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ADDDC6" w14:textId="77777777" w:rsidR="009917E9" w:rsidRPr="009917E9" w:rsidRDefault="009917E9" w:rsidP="009917E9">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cs="Times"/>
          <w:color w:val="595959" w:themeColor="text1" w:themeTint="A6"/>
        </w:rPr>
      </w:pPr>
    </w:p>
    <w:p w14:paraId="72D7FCD3" w14:textId="4621C328" w:rsidR="00982504" w:rsidRPr="00A02DCB" w:rsidRDefault="00982504" w:rsidP="009917E9">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cs="Times"/>
          <w:b/>
          <w:bCs/>
          <w:color w:val="595959" w:themeColor="text1" w:themeTint="A6"/>
        </w:rPr>
      </w:pPr>
      <w:r w:rsidRPr="00A02DCB">
        <w:rPr>
          <w:rFonts w:ascii="Arial Narrow" w:hAnsi="Arial Narrow" w:cs="Times"/>
          <w:b/>
          <w:bCs/>
          <w:color w:val="595959" w:themeColor="text1" w:themeTint="A6"/>
        </w:rPr>
        <w:t xml:space="preserve">CONVENTION </w:t>
      </w:r>
      <w:r w:rsidR="00E931BF" w:rsidRPr="00A02DCB">
        <w:rPr>
          <w:rFonts w:ascii="Arial Narrow" w:hAnsi="Arial Narrow" w:cs="Times"/>
          <w:b/>
          <w:bCs/>
          <w:color w:val="595959" w:themeColor="text1" w:themeTint="A6"/>
        </w:rPr>
        <w:t>de TRANSACTION</w:t>
      </w:r>
    </w:p>
    <w:p w14:paraId="1848A149" w14:textId="77777777" w:rsidR="009917E9" w:rsidRPr="009917E9" w:rsidRDefault="009917E9" w:rsidP="009917E9">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cs="Times"/>
          <w:color w:val="595959" w:themeColor="text1" w:themeTint="A6"/>
        </w:rPr>
      </w:pPr>
    </w:p>
    <w:p w14:paraId="630B29A7" w14:textId="77777777" w:rsidR="00010146" w:rsidRPr="009917E9" w:rsidRDefault="00010146" w:rsidP="009917E9">
      <w:pPr>
        <w:widowControl w:val="0"/>
        <w:autoSpaceDE w:val="0"/>
        <w:autoSpaceDN w:val="0"/>
        <w:adjustRightInd w:val="0"/>
        <w:jc w:val="both"/>
        <w:rPr>
          <w:rFonts w:ascii="Arial Narrow" w:hAnsi="Arial Narrow" w:cs="Helvetica"/>
          <w:color w:val="595959" w:themeColor="text1" w:themeTint="A6"/>
        </w:rPr>
      </w:pPr>
    </w:p>
    <w:p w14:paraId="3E49E760" w14:textId="3560397F" w:rsidR="001C07B8" w:rsidRPr="009917E9" w:rsidRDefault="001C07B8" w:rsidP="009917E9">
      <w:pPr>
        <w:widowControl w:val="0"/>
        <w:autoSpaceDE w:val="0"/>
        <w:autoSpaceDN w:val="0"/>
        <w:adjustRightInd w:val="0"/>
        <w:jc w:val="both"/>
        <w:rPr>
          <w:rFonts w:ascii="Arial Narrow" w:hAnsi="Arial Narrow" w:cs="Helvetica"/>
          <w:color w:val="595959" w:themeColor="text1" w:themeTint="A6"/>
        </w:rPr>
      </w:pPr>
    </w:p>
    <w:p w14:paraId="478A9E05" w14:textId="77777777" w:rsidR="009917E9" w:rsidRPr="009917E9" w:rsidRDefault="009917E9" w:rsidP="009917E9">
      <w:pPr>
        <w:widowControl w:val="0"/>
        <w:autoSpaceDE w:val="0"/>
        <w:autoSpaceDN w:val="0"/>
        <w:adjustRightInd w:val="0"/>
        <w:jc w:val="both"/>
        <w:rPr>
          <w:rFonts w:ascii="Arial Narrow" w:hAnsi="Arial Narrow" w:cs="Helvetica"/>
          <w:color w:val="595959" w:themeColor="text1" w:themeTint="A6"/>
        </w:rPr>
      </w:pPr>
    </w:p>
    <w:p w14:paraId="343E2372" w14:textId="613F5AEC" w:rsidR="00746A02" w:rsidRPr="009917E9" w:rsidRDefault="00E931BF" w:rsidP="009917E9">
      <w:pPr>
        <w:widowControl w:val="0"/>
        <w:autoSpaceDE w:val="0"/>
        <w:autoSpaceDN w:val="0"/>
        <w:adjustRightInd w:val="0"/>
        <w:ind w:left="1134" w:right="759" w:hanging="1134"/>
        <w:jc w:val="both"/>
        <w:rPr>
          <w:rFonts w:ascii="Arial Narrow" w:hAnsi="Arial Narrow" w:cs="Helvetica"/>
          <w:color w:val="595959" w:themeColor="text1" w:themeTint="A6"/>
        </w:rPr>
      </w:pPr>
      <w:r w:rsidRPr="009917E9">
        <w:rPr>
          <w:rFonts w:ascii="Arial Narrow" w:hAnsi="Arial Narrow" w:cs="Helvetica"/>
          <w:b/>
          <w:bCs/>
          <w:color w:val="595959" w:themeColor="text1" w:themeTint="A6"/>
        </w:rPr>
        <w:t>ENTRE :</w:t>
      </w:r>
      <w:r w:rsidRPr="009917E9">
        <w:rPr>
          <w:rFonts w:ascii="Arial Narrow" w:hAnsi="Arial Narrow" w:cs="Helvetica"/>
          <w:color w:val="595959" w:themeColor="text1" w:themeTint="A6"/>
        </w:rPr>
        <w:t xml:space="preserve"> </w:t>
      </w:r>
      <w:r w:rsidRPr="009917E9">
        <w:rPr>
          <w:rFonts w:ascii="Arial Narrow" w:hAnsi="Arial Narrow" w:cs="Helvetica"/>
          <w:color w:val="595959" w:themeColor="text1" w:themeTint="A6"/>
        </w:rPr>
        <w:tab/>
      </w:r>
      <w:r w:rsidR="00746A02" w:rsidRPr="009917E9">
        <w:rPr>
          <w:rFonts w:ascii="Arial Narrow" w:hAnsi="Arial Narrow" w:cs="Helvetica"/>
          <w:color w:val="595959" w:themeColor="text1" w:themeTint="A6"/>
        </w:rPr>
        <w:t>l</w:t>
      </w:r>
      <w:r w:rsidR="004D63E9" w:rsidRPr="009917E9">
        <w:rPr>
          <w:rFonts w:ascii="Arial Narrow" w:hAnsi="Arial Narrow" w:cs="Helvetica"/>
          <w:color w:val="595959" w:themeColor="text1" w:themeTint="A6"/>
        </w:rPr>
        <w:t xml:space="preserve">a </w:t>
      </w:r>
      <w:r w:rsidR="004D63E9" w:rsidRPr="009917E9">
        <w:rPr>
          <w:rFonts w:ascii="Arial Narrow" w:hAnsi="Arial Narrow" w:cs="Helvetica"/>
          <w:b/>
          <w:bCs/>
          <w:color w:val="595959" w:themeColor="text1" w:themeTint="A6"/>
        </w:rPr>
        <w:t>SPR</w:t>
      </w:r>
      <w:r w:rsidR="00010146" w:rsidRPr="009917E9">
        <w:rPr>
          <w:rFonts w:ascii="Arial Narrow" w:hAnsi="Arial Narrow" w:cs="Helvetica"/>
          <w:b/>
          <w:bCs/>
          <w:color w:val="595959" w:themeColor="text1" w:themeTint="A6"/>
        </w:rPr>
        <w:t>L</w:t>
      </w:r>
      <w:r w:rsidR="009917E9" w:rsidRPr="009917E9">
        <w:rPr>
          <w:rFonts w:ascii="Arial Narrow" w:hAnsi="Arial Narrow" w:cs="Helvetica"/>
          <w:b/>
          <w:bCs/>
          <w:color w:val="595959" w:themeColor="text1" w:themeTint="A6"/>
        </w:rPr>
        <w:t xml:space="preserve"> ______</w:t>
      </w:r>
      <w:r w:rsidR="00010146" w:rsidRPr="009917E9">
        <w:rPr>
          <w:rFonts w:ascii="Arial Narrow" w:hAnsi="Arial Narrow" w:cs="Helvetica"/>
          <w:b/>
          <w:bCs/>
          <w:color w:val="595959" w:themeColor="text1" w:themeTint="A6"/>
        </w:rPr>
        <w:t>,</w:t>
      </w:r>
      <w:r w:rsidR="00010146" w:rsidRPr="009917E9">
        <w:rPr>
          <w:rFonts w:ascii="Arial Narrow" w:hAnsi="Arial Narrow" w:cs="Helvetica"/>
          <w:color w:val="595959" w:themeColor="text1" w:themeTint="A6"/>
        </w:rPr>
        <w:t xml:space="preserve"> dont le siège est sis </w:t>
      </w:r>
      <w:r w:rsidR="000B0813" w:rsidRPr="009917E9">
        <w:rPr>
          <w:rFonts w:ascii="Arial Narrow" w:hAnsi="Arial Narrow" w:cs="Helvetica"/>
          <w:color w:val="595959" w:themeColor="text1" w:themeTint="A6"/>
        </w:rPr>
        <w:t xml:space="preserve">à </w:t>
      </w:r>
      <w:r w:rsidR="009917E9" w:rsidRPr="009917E9">
        <w:rPr>
          <w:rFonts w:ascii="Arial Narrow" w:hAnsi="Arial Narrow" w:cs="Helvetica"/>
          <w:color w:val="595959" w:themeColor="text1" w:themeTint="A6"/>
        </w:rPr>
        <w:t>___________</w:t>
      </w:r>
      <w:r w:rsidR="000B0813" w:rsidRPr="009917E9">
        <w:rPr>
          <w:rFonts w:ascii="Arial Narrow" w:hAnsi="Arial Narrow" w:cs="Helvetica"/>
          <w:color w:val="595959" w:themeColor="text1" w:themeTint="A6"/>
        </w:rPr>
        <w:t xml:space="preserve"> et </w:t>
      </w:r>
      <w:r w:rsidR="00746A02" w:rsidRPr="009917E9">
        <w:rPr>
          <w:rFonts w:ascii="Arial Narrow" w:hAnsi="Arial Narrow" w:cs="Helvetica"/>
          <w:color w:val="595959" w:themeColor="text1" w:themeTint="A6"/>
        </w:rPr>
        <w:t>inscrite à la</w:t>
      </w:r>
      <w:r w:rsidR="00010146" w:rsidRPr="009917E9">
        <w:rPr>
          <w:rFonts w:ascii="Arial Narrow" w:hAnsi="Arial Narrow" w:cs="Helvetica"/>
          <w:color w:val="595959" w:themeColor="text1" w:themeTint="A6"/>
        </w:rPr>
        <w:t xml:space="preserve"> BCE </w:t>
      </w:r>
      <w:r w:rsidR="00746A02" w:rsidRPr="009917E9">
        <w:rPr>
          <w:rFonts w:ascii="Arial Narrow" w:hAnsi="Arial Narrow" w:cs="Helvetica"/>
          <w:color w:val="595959" w:themeColor="text1" w:themeTint="A6"/>
        </w:rPr>
        <w:t xml:space="preserve">sous le numéro </w:t>
      </w:r>
      <w:r w:rsidR="009917E9" w:rsidRPr="009917E9">
        <w:rPr>
          <w:rFonts w:ascii="Arial Narrow" w:hAnsi="Arial Narrow" w:cs="Helvetica"/>
          <w:color w:val="595959" w:themeColor="text1" w:themeTint="A6"/>
        </w:rPr>
        <w:t>________</w:t>
      </w:r>
      <w:r w:rsidR="00010146" w:rsidRPr="009917E9">
        <w:rPr>
          <w:rFonts w:ascii="Arial Narrow" w:hAnsi="Arial Narrow" w:cs="Helvetica"/>
          <w:color w:val="595959" w:themeColor="text1" w:themeTint="A6"/>
        </w:rPr>
        <w:t xml:space="preserve">, </w:t>
      </w:r>
    </w:p>
    <w:p w14:paraId="4EE29086" w14:textId="0436CBBE" w:rsidR="00746A02" w:rsidRDefault="00746A02" w:rsidP="009917E9">
      <w:pPr>
        <w:widowControl w:val="0"/>
        <w:autoSpaceDE w:val="0"/>
        <w:autoSpaceDN w:val="0"/>
        <w:adjustRightInd w:val="0"/>
        <w:ind w:left="1134" w:right="759" w:hanging="1134"/>
        <w:jc w:val="both"/>
        <w:rPr>
          <w:rFonts w:ascii="Arial Narrow" w:hAnsi="Arial Narrow" w:cs="Helvetica"/>
          <w:color w:val="595959" w:themeColor="text1" w:themeTint="A6"/>
        </w:rPr>
      </w:pPr>
    </w:p>
    <w:p w14:paraId="4532DF23" w14:textId="77777777" w:rsidR="00A02DCB" w:rsidRPr="009917E9" w:rsidRDefault="00A02DCB" w:rsidP="009917E9">
      <w:pPr>
        <w:widowControl w:val="0"/>
        <w:autoSpaceDE w:val="0"/>
        <w:autoSpaceDN w:val="0"/>
        <w:adjustRightInd w:val="0"/>
        <w:ind w:left="1134" w:right="759" w:hanging="1134"/>
        <w:jc w:val="both"/>
        <w:rPr>
          <w:rFonts w:ascii="Arial Narrow" w:hAnsi="Arial Narrow" w:cs="Helvetica"/>
          <w:color w:val="595959" w:themeColor="text1" w:themeTint="A6"/>
        </w:rPr>
      </w:pPr>
    </w:p>
    <w:p w14:paraId="64CF42CA" w14:textId="4029C630" w:rsidR="00010146" w:rsidRPr="009917E9" w:rsidRDefault="00746A02" w:rsidP="009917E9">
      <w:pPr>
        <w:widowControl w:val="0"/>
        <w:autoSpaceDE w:val="0"/>
        <w:autoSpaceDN w:val="0"/>
        <w:adjustRightInd w:val="0"/>
        <w:ind w:left="1134" w:right="759"/>
        <w:jc w:val="both"/>
        <w:rPr>
          <w:rFonts w:ascii="Arial Narrow" w:hAnsi="Arial Narrow" w:cs="Helvetica"/>
          <w:color w:val="595959" w:themeColor="text1" w:themeTint="A6"/>
        </w:rPr>
      </w:pPr>
      <w:r w:rsidRPr="009917E9">
        <w:rPr>
          <w:rFonts w:ascii="Arial Narrow" w:hAnsi="Arial Narrow" w:cs="Helvetica"/>
          <w:color w:val="595959" w:themeColor="text1" w:themeTint="A6"/>
        </w:rPr>
        <w:t xml:space="preserve">Ici représentée par </w:t>
      </w:r>
      <w:r w:rsidR="00010146" w:rsidRPr="009917E9">
        <w:rPr>
          <w:rFonts w:ascii="Arial Narrow" w:hAnsi="Arial Narrow" w:cs="Helvetica"/>
          <w:color w:val="595959" w:themeColor="text1" w:themeTint="A6"/>
        </w:rPr>
        <w:t xml:space="preserve">son </w:t>
      </w:r>
      <w:r w:rsidR="009917E9" w:rsidRPr="009917E9">
        <w:rPr>
          <w:rFonts w:ascii="Arial Narrow" w:hAnsi="Arial Narrow" w:cs="Helvetica"/>
          <w:color w:val="595959" w:themeColor="text1" w:themeTint="A6"/>
        </w:rPr>
        <w:t>gérant</w:t>
      </w:r>
      <w:r w:rsidRPr="009917E9">
        <w:rPr>
          <w:rFonts w:ascii="Arial Narrow" w:hAnsi="Arial Narrow" w:cs="Helvetica"/>
          <w:color w:val="595959" w:themeColor="text1" w:themeTint="A6"/>
        </w:rPr>
        <w:t>,</w:t>
      </w:r>
      <w:r w:rsidR="00010146" w:rsidRPr="009917E9">
        <w:rPr>
          <w:rFonts w:ascii="Arial Narrow" w:hAnsi="Arial Narrow" w:cs="Helvetica"/>
          <w:color w:val="595959" w:themeColor="text1" w:themeTint="A6"/>
        </w:rPr>
        <w:t xml:space="preserve"> </w:t>
      </w:r>
      <w:r w:rsidR="009917E9" w:rsidRPr="009917E9">
        <w:rPr>
          <w:rFonts w:ascii="Arial Narrow" w:hAnsi="Arial Narrow" w:cs="Helvetica"/>
          <w:color w:val="595959" w:themeColor="text1" w:themeTint="A6"/>
        </w:rPr>
        <w:t>___________</w:t>
      </w:r>
      <w:r w:rsidR="002668D8" w:rsidRPr="009917E9">
        <w:rPr>
          <w:rFonts w:ascii="Arial Narrow" w:hAnsi="Arial Narrow" w:cs="Helvetica"/>
          <w:color w:val="595959" w:themeColor="text1" w:themeTint="A6"/>
        </w:rPr>
        <w:t>,</w:t>
      </w:r>
    </w:p>
    <w:p w14:paraId="7E421E9D" w14:textId="1DA50292" w:rsidR="00746A02" w:rsidRPr="009917E9" w:rsidRDefault="00746A02" w:rsidP="009917E9">
      <w:pPr>
        <w:widowControl w:val="0"/>
        <w:autoSpaceDE w:val="0"/>
        <w:autoSpaceDN w:val="0"/>
        <w:adjustRightInd w:val="0"/>
        <w:ind w:left="1134" w:right="759" w:hanging="1134"/>
        <w:jc w:val="both"/>
        <w:rPr>
          <w:rFonts w:ascii="Arial Narrow" w:hAnsi="Arial Narrow" w:cs="Helvetica"/>
          <w:color w:val="595959" w:themeColor="text1" w:themeTint="A6"/>
        </w:rPr>
      </w:pPr>
    </w:p>
    <w:p w14:paraId="5E605A6D" w14:textId="37F1EBD7" w:rsidR="009917E9" w:rsidRDefault="009917E9" w:rsidP="009917E9">
      <w:pPr>
        <w:widowControl w:val="0"/>
        <w:autoSpaceDE w:val="0"/>
        <w:autoSpaceDN w:val="0"/>
        <w:adjustRightInd w:val="0"/>
        <w:ind w:left="1134" w:right="759" w:hanging="1134"/>
        <w:jc w:val="both"/>
        <w:rPr>
          <w:rFonts w:ascii="Arial Narrow" w:hAnsi="Arial Narrow" w:cs="Helvetica"/>
          <w:color w:val="595959" w:themeColor="text1" w:themeTint="A6"/>
        </w:rPr>
      </w:pPr>
    </w:p>
    <w:p w14:paraId="56F15AD7" w14:textId="77777777" w:rsidR="00A02DCB" w:rsidRPr="009917E9" w:rsidRDefault="00A02DCB" w:rsidP="009917E9">
      <w:pPr>
        <w:widowControl w:val="0"/>
        <w:autoSpaceDE w:val="0"/>
        <w:autoSpaceDN w:val="0"/>
        <w:adjustRightInd w:val="0"/>
        <w:ind w:left="1134" w:right="759" w:hanging="1134"/>
        <w:jc w:val="both"/>
        <w:rPr>
          <w:rFonts w:ascii="Arial Narrow" w:hAnsi="Arial Narrow" w:cs="Helvetica"/>
          <w:color w:val="595959" w:themeColor="text1" w:themeTint="A6"/>
        </w:rPr>
      </w:pPr>
    </w:p>
    <w:p w14:paraId="499D6811" w14:textId="62B8A92F" w:rsidR="00010146" w:rsidRPr="009917E9" w:rsidRDefault="00E931BF" w:rsidP="009917E9">
      <w:pPr>
        <w:widowControl w:val="0"/>
        <w:autoSpaceDE w:val="0"/>
        <w:autoSpaceDN w:val="0"/>
        <w:adjustRightInd w:val="0"/>
        <w:ind w:left="1134" w:right="759" w:hanging="1134"/>
        <w:jc w:val="both"/>
        <w:rPr>
          <w:rFonts w:ascii="Arial Narrow" w:hAnsi="Arial Narrow" w:cs="Helvetica"/>
          <w:color w:val="595959" w:themeColor="text1" w:themeTint="A6"/>
        </w:rPr>
      </w:pPr>
      <w:r w:rsidRPr="009917E9">
        <w:rPr>
          <w:rFonts w:ascii="Arial Narrow" w:hAnsi="Arial Narrow" w:cs="Helvetica"/>
          <w:b/>
          <w:bCs/>
          <w:color w:val="595959" w:themeColor="text1" w:themeTint="A6"/>
        </w:rPr>
        <w:t>ET :</w:t>
      </w:r>
      <w:r w:rsidRPr="009917E9">
        <w:rPr>
          <w:rFonts w:ascii="Arial Narrow" w:hAnsi="Arial Narrow" w:cs="Helvetica"/>
          <w:color w:val="595959" w:themeColor="text1" w:themeTint="A6"/>
        </w:rPr>
        <w:t xml:space="preserve"> </w:t>
      </w:r>
      <w:r w:rsidRPr="009917E9">
        <w:rPr>
          <w:rFonts w:ascii="Arial Narrow" w:hAnsi="Arial Narrow" w:cs="Helvetica"/>
          <w:color w:val="595959" w:themeColor="text1" w:themeTint="A6"/>
        </w:rPr>
        <w:tab/>
      </w:r>
      <w:r w:rsidR="009917E9" w:rsidRPr="009917E9">
        <w:rPr>
          <w:rFonts w:ascii="Arial Narrow" w:hAnsi="Arial Narrow" w:cs="Helvetica"/>
          <w:color w:val="595959" w:themeColor="text1" w:themeTint="A6"/>
        </w:rPr>
        <w:t xml:space="preserve">la </w:t>
      </w:r>
      <w:r w:rsidR="009917E9" w:rsidRPr="009917E9">
        <w:rPr>
          <w:rFonts w:ascii="Arial Narrow" w:hAnsi="Arial Narrow" w:cs="Helvetica"/>
          <w:b/>
          <w:bCs/>
          <w:color w:val="595959" w:themeColor="text1" w:themeTint="A6"/>
        </w:rPr>
        <w:t>S</w:t>
      </w:r>
      <w:r w:rsidR="009917E9" w:rsidRPr="009917E9">
        <w:rPr>
          <w:rFonts w:ascii="Arial Narrow" w:hAnsi="Arial Narrow" w:cs="Helvetica"/>
          <w:b/>
          <w:bCs/>
          <w:color w:val="595959" w:themeColor="text1" w:themeTint="A6"/>
        </w:rPr>
        <w:t xml:space="preserve">A </w:t>
      </w:r>
      <w:r w:rsidR="009917E9" w:rsidRPr="009917E9">
        <w:rPr>
          <w:rFonts w:ascii="Arial Narrow" w:hAnsi="Arial Narrow" w:cs="Helvetica"/>
          <w:b/>
          <w:bCs/>
          <w:color w:val="595959" w:themeColor="text1" w:themeTint="A6"/>
        </w:rPr>
        <w:t>______,</w:t>
      </w:r>
      <w:r w:rsidR="009917E9" w:rsidRPr="009917E9">
        <w:rPr>
          <w:rFonts w:ascii="Arial Narrow" w:hAnsi="Arial Narrow" w:cs="Helvetica"/>
          <w:color w:val="595959" w:themeColor="text1" w:themeTint="A6"/>
        </w:rPr>
        <w:t xml:space="preserve"> dont le siège est sis à ___________ et inscrite à la BCE sous le numéro ________,</w:t>
      </w:r>
    </w:p>
    <w:p w14:paraId="36AE37E8" w14:textId="77777777" w:rsidR="00746A02" w:rsidRPr="009917E9" w:rsidRDefault="00746A02" w:rsidP="009917E9">
      <w:pPr>
        <w:widowControl w:val="0"/>
        <w:autoSpaceDE w:val="0"/>
        <w:autoSpaceDN w:val="0"/>
        <w:adjustRightInd w:val="0"/>
        <w:ind w:left="1134" w:right="759" w:hanging="1134"/>
        <w:jc w:val="both"/>
        <w:rPr>
          <w:rFonts w:ascii="Arial Narrow" w:hAnsi="Arial Narrow" w:cs="Helvetica"/>
          <w:color w:val="595959" w:themeColor="text1" w:themeTint="A6"/>
        </w:rPr>
      </w:pPr>
    </w:p>
    <w:p w14:paraId="54A3900E" w14:textId="104E062E" w:rsidR="00746A02" w:rsidRPr="009917E9" w:rsidRDefault="00746A02" w:rsidP="009917E9">
      <w:pPr>
        <w:widowControl w:val="0"/>
        <w:autoSpaceDE w:val="0"/>
        <w:autoSpaceDN w:val="0"/>
        <w:adjustRightInd w:val="0"/>
        <w:ind w:left="1134" w:right="759"/>
        <w:jc w:val="both"/>
        <w:rPr>
          <w:rFonts w:ascii="Arial Narrow" w:hAnsi="Arial Narrow" w:cs="Helvetica"/>
          <w:color w:val="595959" w:themeColor="text1" w:themeTint="A6"/>
        </w:rPr>
      </w:pPr>
      <w:r w:rsidRPr="009917E9">
        <w:rPr>
          <w:rFonts w:ascii="Arial Narrow" w:hAnsi="Arial Narrow" w:cs="Helvetica"/>
          <w:color w:val="595959" w:themeColor="text1" w:themeTint="A6"/>
        </w:rPr>
        <w:t>Ici représenté par son administ</w:t>
      </w:r>
      <w:r w:rsidR="001C07B8" w:rsidRPr="009917E9">
        <w:rPr>
          <w:rFonts w:ascii="Arial Narrow" w:hAnsi="Arial Narrow" w:cs="Helvetica"/>
          <w:color w:val="595959" w:themeColor="text1" w:themeTint="A6"/>
        </w:rPr>
        <w:t xml:space="preserve">rateur délégué, </w:t>
      </w:r>
      <w:r w:rsidR="009917E9" w:rsidRPr="009917E9">
        <w:rPr>
          <w:rFonts w:ascii="Arial Narrow" w:hAnsi="Arial Narrow" w:cs="Helvetica"/>
          <w:color w:val="595959" w:themeColor="text1" w:themeTint="A6"/>
        </w:rPr>
        <w:t>____________</w:t>
      </w:r>
      <w:r w:rsidR="001C07B8" w:rsidRPr="009917E9">
        <w:rPr>
          <w:rFonts w:ascii="Arial Narrow" w:hAnsi="Arial Narrow" w:cs="Helvetica"/>
          <w:color w:val="595959" w:themeColor="text1" w:themeTint="A6"/>
        </w:rPr>
        <w:t>,</w:t>
      </w:r>
    </w:p>
    <w:p w14:paraId="63CAB46A" w14:textId="77777777" w:rsidR="00A02DCB" w:rsidRDefault="00A02DCB" w:rsidP="009917E9">
      <w:pPr>
        <w:widowControl w:val="0"/>
        <w:autoSpaceDE w:val="0"/>
        <w:autoSpaceDN w:val="0"/>
        <w:adjustRightInd w:val="0"/>
        <w:ind w:left="1134" w:right="759"/>
        <w:jc w:val="both"/>
        <w:rPr>
          <w:rFonts w:ascii="Arial Narrow" w:hAnsi="Arial Narrow" w:cs="Times"/>
          <w:color w:val="595959" w:themeColor="text1" w:themeTint="A6"/>
        </w:rPr>
      </w:pPr>
    </w:p>
    <w:p w14:paraId="05FC4251" w14:textId="77777777" w:rsidR="00A02DCB" w:rsidRDefault="00A02DCB" w:rsidP="009917E9">
      <w:pPr>
        <w:widowControl w:val="0"/>
        <w:autoSpaceDE w:val="0"/>
        <w:autoSpaceDN w:val="0"/>
        <w:adjustRightInd w:val="0"/>
        <w:ind w:left="1134" w:right="759"/>
        <w:jc w:val="both"/>
        <w:rPr>
          <w:rFonts w:ascii="Arial Narrow" w:hAnsi="Arial Narrow" w:cs="Times"/>
          <w:color w:val="595959" w:themeColor="text1" w:themeTint="A6"/>
        </w:rPr>
      </w:pPr>
    </w:p>
    <w:p w14:paraId="4C2C9C71" w14:textId="727823A4" w:rsidR="004419BA" w:rsidRPr="009917E9" w:rsidRDefault="004419BA" w:rsidP="00A02DCB">
      <w:pPr>
        <w:widowControl w:val="0"/>
        <w:autoSpaceDE w:val="0"/>
        <w:autoSpaceDN w:val="0"/>
        <w:adjustRightInd w:val="0"/>
        <w:ind w:right="759"/>
        <w:jc w:val="both"/>
        <w:rPr>
          <w:rFonts w:ascii="Arial Narrow" w:hAnsi="Arial Narrow" w:cs="Times"/>
          <w:color w:val="595959" w:themeColor="text1" w:themeTint="A6"/>
        </w:rPr>
      </w:pPr>
      <w:r w:rsidRPr="009917E9">
        <w:rPr>
          <w:rFonts w:ascii="Arial Narrow" w:hAnsi="Arial Narrow" w:cs="Times"/>
          <w:color w:val="595959" w:themeColor="text1" w:themeTint="A6"/>
        </w:rPr>
        <w:t xml:space="preserve">Dénommées ci-dessous individuellement « une </w:t>
      </w:r>
      <w:r w:rsidR="00A02DCB">
        <w:rPr>
          <w:rFonts w:ascii="Arial Narrow" w:hAnsi="Arial Narrow" w:cs="Times"/>
          <w:color w:val="595959" w:themeColor="text1" w:themeTint="A6"/>
        </w:rPr>
        <w:t>PARTIE</w:t>
      </w:r>
      <w:r w:rsidRPr="009917E9">
        <w:rPr>
          <w:rFonts w:ascii="Arial Narrow" w:hAnsi="Arial Narrow" w:cs="Times"/>
          <w:color w:val="595959" w:themeColor="text1" w:themeTint="A6"/>
        </w:rPr>
        <w:t xml:space="preserve"> » ou ensemble « les </w:t>
      </w:r>
      <w:r w:rsidR="00A02DCB">
        <w:rPr>
          <w:rFonts w:ascii="Arial Narrow" w:hAnsi="Arial Narrow" w:cs="Times"/>
          <w:color w:val="595959" w:themeColor="text1" w:themeTint="A6"/>
        </w:rPr>
        <w:t>PARTIES</w:t>
      </w:r>
      <w:r w:rsidRPr="009917E9">
        <w:rPr>
          <w:rFonts w:ascii="Arial Narrow" w:hAnsi="Arial Narrow" w:cs="Times"/>
          <w:color w:val="595959" w:themeColor="text1" w:themeTint="A6"/>
        </w:rPr>
        <w:t> »</w:t>
      </w:r>
      <w:r w:rsidR="001C07B8" w:rsidRPr="009917E9">
        <w:rPr>
          <w:rFonts w:ascii="Arial Narrow" w:hAnsi="Arial Narrow" w:cs="Times"/>
          <w:color w:val="595959" w:themeColor="text1" w:themeTint="A6"/>
        </w:rPr>
        <w:t>,</w:t>
      </w:r>
    </w:p>
    <w:p w14:paraId="667A88AB" w14:textId="77777777" w:rsidR="004419BA" w:rsidRPr="009917E9" w:rsidRDefault="004419BA" w:rsidP="009917E9">
      <w:pPr>
        <w:widowControl w:val="0"/>
        <w:autoSpaceDE w:val="0"/>
        <w:autoSpaceDN w:val="0"/>
        <w:adjustRightInd w:val="0"/>
        <w:jc w:val="both"/>
        <w:rPr>
          <w:rFonts w:ascii="Arial Narrow" w:hAnsi="Arial Narrow" w:cs="Times"/>
          <w:color w:val="595959" w:themeColor="text1" w:themeTint="A6"/>
        </w:rPr>
      </w:pPr>
    </w:p>
    <w:p w14:paraId="05D9FE5D" w14:textId="77777777" w:rsidR="001E0034" w:rsidRPr="009917E9" w:rsidRDefault="001E0034" w:rsidP="009917E9">
      <w:pPr>
        <w:widowControl w:val="0"/>
        <w:autoSpaceDE w:val="0"/>
        <w:autoSpaceDN w:val="0"/>
        <w:adjustRightInd w:val="0"/>
        <w:jc w:val="both"/>
        <w:rPr>
          <w:rFonts w:ascii="Arial Narrow" w:hAnsi="Arial Narrow" w:cs="Times"/>
          <w:color w:val="595959" w:themeColor="text1" w:themeTint="A6"/>
        </w:rPr>
      </w:pPr>
    </w:p>
    <w:p w14:paraId="16FFDB07" w14:textId="77777777" w:rsidR="00E931BF" w:rsidRPr="009917E9" w:rsidRDefault="00E931BF" w:rsidP="009917E9">
      <w:pPr>
        <w:widowControl w:val="0"/>
        <w:autoSpaceDE w:val="0"/>
        <w:autoSpaceDN w:val="0"/>
        <w:adjustRightInd w:val="0"/>
        <w:jc w:val="both"/>
        <w:rPr>
          <w:rFonts w:ascii="Arial Narrow" w:hAnsi="Arial Narrow" w:cs="Times"/>
          <w:color w:val="595959" w:themeColor="text1" w:themeTint="A6"/>
        </w:rPr>
      </w:pPr>
    </w:p>
    <w:p w14:paraId="70825995" w14:textId="11AD9A93" w:rsidR="004D63E9" w:rsidRPr="009917E9" w:rsidRDefault="00982504" w:rsidP="009917E9">
      <w:pPr>
        <w:widowControl w:val="0"/>
        <w:autoSpaceDE w:val="0"/>
        <w:autoSpaceDN w:val="0"/>
        <w:adjustRightInd w:val="0"/>
        <w:jc w:val="both"/>
        <w:rPr>
          <w:rFonts w:ascii="Arial Narrow" w:hAnsi="Arial Narrow" w:cs="Times"/>
          <w:b/>
          <w:bCs/>
          <w:color w:val="595959" w:themeColor="text1" w:themeTint="A6"/>
        </w:rPr>
      </w:pPr>
      <w:r w:rsidRPr="009917E9">
        <w:rPr>
          <w:rFonts w:ascii="Arial Narrow" w:hAnsi="Arial Narrow" w:cs="Times"/>
          <w:b/>
          <w:bCs/>
          <w:color w:val="595959" w:themeColor="text1" w:themeTint="A6"/>
        </w:rPr>
        <w:t>IL EST PR</w:t>
      </w:r>
      <w:r w:rsidR="002668D8" w:rsidRPr="009917E9">
        <w:rPr>
          <w:rFonts w:ascii="Arial Narrow" w:hAnsi="Arial Narrow" w:cs="Times"/>
          <w:b/>
          <w:bCs/>
          <w:color w:val="595959" w:themeColor="text1" w:themeTint="A6"/>
        </w:rPr>
        <w:t>É</w:t>
      </w:r>
      <w:r w:rsidRPr="009917E9">
        <w:rPr>
          <w:rFonts w:ascii="Arial Narrow" w:hAnsi="Arial Narrow" w:cs="Times"/>
          <w:b/>
          <w:bCs/>
          <w:color w:val="595959" w:themeColor="text1" w:themeTint="A6"/>
        </w:rPr>
        <w:t>ALABLEMENT EXPOSE QUE</w:t>
      </w:r>
      <w:r w:rsidR="009917E9" w:rsidRPr="009917E9">
        <w:rPr>
          <w:rFonts w:ascii="Arial Narrow" w:hAnsi="Arial Narrow" w:cs="Times"/>
          <w:b/>
          <w:bCs/>
          <w:color w:val="595959" w:themeColor="text1" w:themeTint="A6"/>
        </w:rPr>
        <w:t> </w:t>
      </w:r>
      <w:r w:rsidRPr="009917E9">
        <w:rPr>
          <w:rFonts w:ascii="Arial Narrow" w:hAnsi="Arial Narrow" w:cs="Times"/>
          <w:b/>
          <w:bCs/>
          <w:color w:val="595959" w:themeColor="text1" w:themeTint="A6"/>
        </w:rPr>
        <w:t xml:space="preserve">: </w:t>
      </w:r>
    </w:p>
    <w:p w14:paraId="53B39241" w14:textId="0A2199AE" w:rsidR="00746A02" w:rsidRPr="009917E9" w:rsidRDefault="00746A02" w:rsidP="009917E9">
      <w:pPr>
        <w:widowControl w:val="0"/>
        <w:autoSpaceDE w:val="0"/>
        <w:autoSpaceDN w:val="0"/>
        <w:adjustRightInd w:val="0"/>
        <w:jc w:val="both"/>
        <w:rPr>
          <w:rFonts w:ascii="Arial Narrow" w:hAnsi="Arial Narrow" w:cs="Times"/>
          <w:color w:val="595959" w:themeColor="text1" w:themeTint="A6"/>
        </w:rPr>
      </w:pPr>
    </w:p>
    <w:p w14:paraId="46117144" w14:textId="4C0FC06F" w:rsidR="009917E9" w:rsidRPr="009917E9" w:rsidRDefault="009917E9" w:rsidP="009917E9">
      <w:pPr>
        <w:widowControl w:val="0"/>
        <w:autoSpaceDE w:val="0"/>
        <w:autoSpaceDN w:val="0"/>
        <w:adjustRightInd w:val="0"/>
        <w:jc w:val="both"/>
        <w:rPr>
          <w:rFonts w:ascii="Arial Narrow" w:hAnsi="Arial Narrow" w:cs="Times"/>
          <w:i/>
          <w:iCs/>
          <w:color w:val="595959" w:themeColor="text1" w:themeTint="A6"/>
        </w:rPr>
      </w:pPr>
    </w:p>
    <w:p w14:paraId="422E5FFC" w14:textId="6EBEADF2" w:rsidR="00A02DCB" w:rsidRDefault="009917E9" w:rsidP="009917E9">
      <w:pPr>
        <w:widowControl w:val="0"/>
        <w:autoSpaceDE w:val="0"/>
        <w:autoSpaceDN w:val="0"/>
        <w:adjustRightInd w:val="0"/>
        <w:jc w:val="both"/>
        <w:rPr>
          <w:rFonts w:ascii="Arial Narrow" w:hAnsi="Arial Narrow" w:cs="Times"/>
          <w:i/>
          <w:iCs/>
          <w:color w:val="0070C0"/>
        </w:rPr>
      </w:pPr>
      <w:r w:rsidRPr="009917E9">
        <w:rPr>
          <w:rFonts w:ascii="Arial Narrow" w:hAnsi="Arial Narrow" w:cs="Times"/>
          <w:i/>
          <w:iCs/>
          <w:color w:val="0070C0"/>
        </w:rPr>
        <w:t xml:space="preserve">Exposez ici les éléments du litige qui oppose les parties. </w:t>
      </w:r>
    </w:p>
    <w:p w14:paraId="12A60FA8" w14:textId="77777777" w:rsidR="00A02DCB" w:rsidRDefault="00A02DCB" w:rsidP="009917E9">
      <w:pPr>
        <w:widowControl w:val="0"/>
        <w:autoSpaceDE w:val="0"/>
        <w:autoSpaceDN w:val="0"/>
        <w:adjustRightInd w:val="0"/>
        <w:jc w:val="both"/>
        <w:rPr>
          <w:rFonts w:ascii="Arial Narrow" w:hAnsi="Arial Narrow" w:cs="Times"/>
          <w:i/>
          <w:iCs/>
          <w:color w:val="0070C0"/>
        </w:rPr>
      </w:pPr>
    </w:p>
    <w:p w14:paraId="0951C8F7" w14:textId="77777777" w:rsidR="00A02DCB" w:rsidRDefault="009917E9" w:rsidP="009917E9">
      <w:pPr>
        <w:widowControl w:val="0"/>
        <w:autoSpaceDE w:val="0"/>
        <w:autoSpaceDN w:val="0"/>
        <w:adjustRightInd w:val="0"/>
        <w:jc w:val="both"/>
        <w:rPr>
          <w:rFonts w:ascii="Arial Narrow" w:hAnsi="Arial Narrow" w:cs="Times"/>
          <w:i/>
          <w:iCs/>
          <w:color w:val="0070C0"/>
        </w:rPr>
      </w:pPr>
      <w:r w:rsidRPr="009917E9">
        <w:rPr>
          <w:rFonts w:ascii="Arial Narrow" w:hAnsi="Arial Narrow" w:cs="Times"/>
          <w:i/>
          <w:iCs/>
          <w:color w:val="0070C0"/>
        </w:rPr>
        <w:t xml:space="preserve">Efforcez-vous d’être factuel. </w:t>
      </w:r>
    </w:p>
    <w:p w14:paraId="49097075" w14:textId="77777777" w:rsidR="00A02DCB" w:rsidRDefault="00A02DCB" w:rsidP="009917E9">
      <w:pPr>
        <w:widowControl w:val="0"/>
        <w:autoSpaceDE w:val="0"/>
        <w:autoSpaceDN w:val="0"/>
        <w:adjustRightInd w:val="0"/>
        <w:jc w:val="both"/>
        <w:rPr>
          <w:rFonts w:ascii="Arial Narrow" w:hAnsi="Arial Narrow" w:cs="Times"/>
          <w:i/>
          <w:iCs/>
          <w:color w:val="0070C0"/>
        </w:rPr>
      </w:pPr>
    </w:p>
    <w:p w14:paraId="135643A9" w14:textId="21976BA6" w:rsidR="009917E9" w:rsidRPr="009917E9" w:rsidRDefault="009917E9" w:rsidP="009917E9">
      <w:pPr>
        <w:widowControl w:val="0"/>
        <w:autoSpaceDE w:val="0"/>
        <w:autoSpaceDN w:val="0"/>
        <w:adjustRightInd w:val="0"/>
        <w:jc w:val="both"/>
        <w:rPr>
          <w:rFonts w:ascii="Arial Narrow" w:hAnsi="Arial Narrow" w:cs="Times"/>
          <w:i/>
          <w:iCs/>
          <w:color w:val="0070C0"/>
        </w:rPr>
      </w:pPr>
      <w:r w:rsidRPr="009917E9">
        <w:rPr>
          <w:rFonts w:ascii="Arial Narrow" w:hAnsi="Arial Narrow" w:cs="Times"/>
          <w:i/>
          <w:iCs/>
          <w:color w:val="0070C0"/>
        </w:rPr>
        <w:t xml:space="preserve">Évitez les termes qui fâchent (p.ex. « avec mauvaise foi », « manifestement non fondé », etc.). </w:t>
      </w:r>
    </w:p>
    <w:p w14:paraId="7BCA7603" w14:textId="211E38A5" w:rsidR="009917E9" w:rsidRPr="009917E9" w:rsidRDefault="009917E9" w:rsidP="009917E9">
      <w:pPr>
        <w:widowControl w:val="0"/>
        <w:autoSpaceDE w:val="0"/>
        <w:autoSpaceDN w:val="0"/>
        <w:adjustRightInd w:val="0"/>
        <w:jc w:val="both"/>
        <w:rPr>
          <w:rFonts w:ascii="Arial Narrow" w:hAnsi="Arial Narrow" w:cs="Times"/>
          <w:i/>
          <w:iCs/>
          <w:color w:val="0070C0"/>
        </w:rPr>
      </w:pPr>
    </w:p>
    <w:p w14:paraId="1F6FC69E" w14:textId="0A2C1857" w:rsidR="009917E9" w:rsidRPr="009917E9" w:rsidRDefault="009917E9" w:rsidP="009917E9">
      <w:pPr>
        <w:widowControl w:val="0"/>
        <w:autoSpaceDE w:val="0"/>
        <w:autoSpaceDN w:val="0"/>
        <w:adjustRightInd w:val="0"/>
        <w:jc w:val="both"/>
        <w:rPr>
          <w:rFonts w:ascii="Arial Narrow" w:hAnsi="Arial Narrow" w:cs="Times"/>
          <w:i/>
          <w:iCs/>
          <w:color w:val="0070C0"/>
        </w:rPr>
      </w:pPr>
      <w:r w:rsidRPr="009917E9">
        <w:rPr>
          <w:rFonts w:ascii="Arial Narrow" w:hAnsi="Arial Narrow" w:cs="Times"/>
          <w:i/>
          <w:iCs/>
          <w:color w:val="0070C0"/>
        </w:rPr>
        <w:t>Deux éléments sont essentiel</w:t>
      </w:r>
      <w:r w:rsidR="00A02DCB">
        <w:rPr>
          <w:rFonts w:ascii="Arial Narrow" w:hAnsi="Arial Narrow" w:cs="Times"/>
          <w:i/>
          <w:iCs/>
          <w:color w:val="0070C0"/>
        </w:rPr>
        <w:t>s</w:t>
      </w:r>
      <w:r w:rsidRPr="009917E9">
        <w:rPr>
          <w:rFonts w:ascii="Arial Narrow" w:hAnsi="Arial Narrow" w:cs="Times"/>
          <w:i/>
          <w:iCs/>
          <w:color w:val="0070C0"/>
        </w:rPr>
        <w:t> :</w:t>
      </w:r>
    </w:p>
    <w:p w14:paraId="26C299DA" w14:textId="12951132" w:rsidR="009917E9" w:rsidRPr="009917E9" w:rsidRDefault="009917E9" w:rsidP="009917E9">
      <w:pPr>
        <w:widowControl w:val="0"/>
        <w:autoSpaceDE w:val="0"/>
        <w:autoSpaceDN w:val="0"/>
        <w:adjustRightInd w:val="0"/>
        <w:jc w:val="both"/>
        <w:rPr>
          <w:rFonts w:ascii="Arial Narrow" w:hAnsi="Arial Narrow" w:cs="Times"/>
          <w:i/>
          <w:iCs/>
          <w:color w:val="0070C0"/>
        </w:rPr>
      </w:pPr>
    </w:p>
    <w:p w14:paraId="7BC16C33" w14:textId="6A1DEB36" w:rsidR="009917E9" w:rsidRPr="009917E9" w:rsidRDefault="009917E9" w:rsidP="009917E9">
      <w:pPr>
        <w:pStyle w:val="Paragraphedeliste"/>
        <w:widowControl w:val="0"/>
        <w:numPr>
          <w:ilvl w:val="0"/>
          <w:numId w:val="11"/>
        </w:numPr>
        <w:autoSpaceDE w:val="0"/>
        <w:autoSpaceDN w:val="0"/>
        <w:adjustRightInd w:val="0"/>
        <w:jc w:val="both"/>
        <w:rPr>
          <w:rFonts w:ascii="Arial Narrow" w:hAnsi="Arial Narrow" w:cs="Times"/>
          <w:i/>
          <w:iCs/>
          <w:color w:val="0070C0"/>
        </w:rPr>
      </w:pPr>
      <w:r w:rsidRPr="009917E9">
        <w:rPr>
          <w:rFonts w:ascii="Arial Narrow" w:hAnsi="Arial Narrow" w:cs="Times"/>
          <w:i/>
          <w:iCs/>
          <w:color w:val="0070C0"/>
        </w:rPr>
        <w:t>il faut bien circonscrire le litige ; il faut savoir exactement de quel litige on parle ;</w:t>
      </w:r>
    </w:p>
    <w:p w14:paraId="26FB8D88" w14:textId="77777777" w:rsidR="009917E9" w:rsidRPr="009917E9" w:rsidRDefault="009917E9" w:rsidP="009917E9">
      <w:pPr>
        <w:pStyle w:val="Paragraphedeliste"/>
        <w:widowControl w:val="0"/>
        <w:autoSpaceDE w:val="0"/>
        <w:autoSpaceDN w:val="0"/>
        <w:adjustRightInd w:val="0"/>
        <w:jc w:val="both"/>
        <w:rPr>
          <w:rFonts w:ascii="Arial Narrow" w:hAnsi="Arial Narrow" w:cs="Times"/>
          <w:i/>
          <w:iCs/>
          <w:color w:val="0070C0"/>
        </w:rPr>
      </w:pPr>
    </w:p>
    <w:p w14:paraId="6813714C" w14:textId="77ADEF26" w:rsidR="009917E9" w:rsidRPr="00A02DCB" w:rsidRDefault="009917E9" w:rsidP="009917E9">
      <w:pPr>
        <w:pStyle w:val="Paragraphedeliste"/>
        <w:widowControl w:val="0"/>
        <w:numPr>
          <w:ilvl w:val="0"/>
          <w:numId w:val="11"/>
        </w:numPr>
        <w:autoSpaceDE w:val="0"/>
        <w:autoSpaceDN w:val="0"/>
        <w:adjustRightInd w:val="0"/>
        <w:jc w:val="both"/>
        <w:rPr>
          <w:rFonts w:ascii="Arial Narrow" w:hAnsi="Arial Narrow" w:cs="Times"/>
          <w:i/>
          <w:iCs/>
          <w:color w:val="0070C0"/>
        </w:rPr>
      </w:pPr>
      <w:r w:rsidRPr="009917E9">
        <w:rPr>
          <w:rFonts w:ascii="Arial Narrow" w:hAnsi="Arial Narrow" w:cs="Times"/>
          <w:i/>
          <w:iCs/>
          <w:color w:val="0070C0"/>
        </w:rPr>
        <w:t>il faut qu’il ressorte de l’exposé que chaque partie avait de griefs à l’égard de l’autre</w:t>
      </w:r>
    </w:p>
    <w:p w14:paraId="161A98B9" w14:textId="3988DB18" w:rsidR="004419BA" w:rsidRDefault="004419BA" w:rsidP="009917E9">
      <w:pPr>
        <w:widowControl w:val="0"/>
        <w:autoSpaceDE w:val="0"/>
        <w:autoSpaceDN w:val="0"/>
        <w:adjustRightInd w:val="0"/>
        <w:jc w:val="both"/>
        <w:rPr>
          <w:rFonts w:ascii="Arial Narrow" w:hAnsi="Arial Narrow" w:cs="Helvetica"/>
          <w:color w:val="595959" w:themeColor="text1" w:themeTint="A6"/>
        </w:rPr>
      </w:pPr>
    </w:p>
    <w:p w14:paraId="5249EE00" w14:textId="77777777" w:rsidR="00A02DCB" w:rsidRPr="009917E9" w:rsidRDefault="00A02DCB" w:rsidP="009917E9">
      <w:pPr>
        <w:widowControl w:val="0"/>
        <w:autoSpaceDE w:val="0"/>
        <w:autoSpaceDN w:val="0"/>
        <w:adjustRightInd w:val="0"/>
        <w:jc w:val="both"/>
        <w:rPr>
          <w:rFonts w:ascii="Arial Narrow" w:hAnsi="Arial Narrow" w:cs="Helvetica"/>
          <w:color w:val="595959" w:themeColor="text1" w:themeTint="A6"/>
        </w:rPr>
      </w:pPr>
    </w:p>
    <w:p w14:paraId="15619FF7" w14:textId="6A9090A0" w:rsidR="004419BA" w:rsidRPr="009917E9" w:rsidRDefault="004419BA" w:rsidP="009917E9">
      <w:pPr>
        <w:widowControl w:val="0"/>
        <w:autoSpaceDE w:val="0"/>
        <w:autoSpaceDN w:val="0"/>
        <w:adjustRightInd w:val="0"/>
        <w:jc w:val="both"/>
        <w:rPr>
          <w:rFonts w:ascii="Arial Narrow" w:hAnsi="Arial Narrow" w:cs="Helvetica"/>
          <w:color w:val="595959" w:themeColor="text1" w:themeTint="A6"/>
        </w:rPr>
      </w:pPr>
      <w:r w:rsidRPr="009917E9">
        <w:rPr>
          <w:rFonts w:ascii="Arial Narrow" w:hAnsi="Arial Narrow" w:cs="Helvetica"/>
          <w:color w:val="595959" w:themeColor="text1" w:themeTint="A6"/>
        </w:rPr>
        <w:t xml:space="preserve">Les </w:t>
      </w:r>
      <w:r w:rsidR="00A02DCB">
        <w:rPr>
          <w:rFonts w:ascii="Arial Narrow" w:hAnsi="Arial Narrow" w:cs="Helvetica"/>
          <w:color w:val="595959" w:themeColor="text1" w:themeTint="A6"/>
        </w:rPr>
        <w:t>PARTIES</w:t>
      </w:r>
      <w:r w:rsidRPr="009917E9">
        <w:rPr>
          <w:rFonts w:ascii="Arial Narrow" w:hAnsi="Arial Narrow" w:cs="Helvetica"/>
          <w:color w:val="595959" w:themeColor="text1" w:themeTint="A6"/>
        </w:rPr>
        <w:t xml:space="preserve"> ont finalement souhaité rechercher une solution globale, de nature à mettre fin au Litige qui les oppose. </w:t>
      </w:r>
      <w:r w:rsidRPr="009917E9">
        <w:rPr>
          <w:rFonts w:ascii="MS Gothic" w:eastAsia="MS Gothic" w:hAnsi="MS Gothic" w:cs="MS Gothic" w:hint="eastAsia"/>
          <w:color w:val="595959" w:themeColor="text1" w:themeTint="A6"/>
        </w:rPr>
        <w:t> </w:t>
      </w:r>
    </w:p>
    <w:p w14:paraId="5D428764" w14:textId="77777777" w:rsidR="004419BA" w:rsidRPr="009917E9" w:rsidRDefault="004419BA" w:rsidP="009917E9">
      <w:pPr>
        <w:pStyle w:val="Paragraphedeliste"/>
        <w:widowControl w:val="0"/>
        <w:autoSpaceDE w:val="0"/>
        <w:autoSpaceDN w:val="0"/>
        <w:adjustRightInd w:val="0"/>
        <w:ind w:left="567"/>
        <w:jc w:val="both"/>
        <w:rPr>
          <w:rFonts w:ascii="Arial Narrow" w:hAnsi="Arial Narrow" w:cs="Helvetica"/>
          <w:color w:val="595959" w:themeColor="text1" w:themeTint="A6"/>
        </w:rPr>
      </w:pPr>
    </w:p>
    <w:p w14:paraId="5C50FE2A" w14:textId="77777777" w:rsidR="004419BA" w:rsidRPr="009917E9" w:rsidRDefault="004419BA" w:rsidP="009917E9">
      <w:pPr>
        <w:widowControl w:val="0"/>
        <w:autoSpaceDE w:val="0"/>
        <w:autoSpaceDN w:val="0"/>
        <w:adjustRightInd w:val="0"/>
        <w:jc w:val="both"/>
        <w:rPr>
          <w:rFonts w:ascii="Arial Narrow" w:hAnsi="Arial Narrow" w:cs="Helvetica"/>
          <w:color w:val="595959" w:themeColor="text1" w:themeTint="A6"/>
        </w:rPr>
      </w:pPr>
      <w:r w:rsidRPr="009917E9">
        <w:rPr>
          <w:rFonts w:ascii="Arial Narrow" w:hAnsi="Arial Narrow" w:cs="Helvetica"/>
          <w:color w:val="595959" w:themeColor="text1" w:themeTint="A6"/>
        </w:rPr>
        <w:t>Elles entendent, par la présente (ci-après, la « Convention »), fixer les conditions auxquelles il est mis fin, à titre transaction</w:t>
      </w:r>
      <w:r w:rsidR="00C145B2" w:rsidRPr="009917E9">
        <w:rPr>
          <w:rFonts w:ascii="Arial Narrow" w:hAnsi="Arial Narrow" w:cs="Helvetica"/>
          <w:color w:val="595959" w:themeColor="text1" w:themeTint="A6"/>
        </w:rPr>
        <w:t>nel</w:t>
      </w:r>
      <w:r w:rsidRPr="009917E9">
        <w:rPr>
          <w:rFonts w:ascii="Arial Narrow" w:hAnsi="Arial Narrow" w:cs="Helvetica"/>
          <w:color w:val="595959" w:themeColor="text1" w:themeTint="A6"/>
        </w:rPr>
        <w:t xml:space="preserve">, aux différends nés ou à naître les opposant dans le cadre du Litige décrit ci-dessus. </w:t>
      </w:r>
      <w:r w:rsidRPr="009917E9">
        <w:rPr>
          <w:rFonts w:ascii="MS Gothic" w:eastAsia="MS Gothic" w:hAnsi="MS Gothic" w:cs="MS Gothic" w:hint="eastAsia"/>
          <w:color w:val="595959" w:themeColor="text1" w:themeTint="A6"/>
        </w:rPr>
        <w:t> </w:t>
      </w:r>
    </w:p>
    <w:p w14:paraId="2A336E3F" w14:textId="77777777" w:rsidR="00717AE7" w:rsidRPr="009917E9" w:rsidRDefault="00717AE7" w:rsidP="009917E9">
      <w:pPr>
        <w:widowControl w:val="0"/>
        <w:autoSpaceDE w:val="0"/>
        <w:autoSpaceDN w:val="0"/>
        <w:adjustRightInd w:val="0"/>
        <w:jc w:val="both"/>
        <w:rPr>
          <w:rFonts w:ascii="Arial Narrow" w:hAnsi="Arial Narrow" w:cs="Times"/>
          <w:color w:val="595959" w:themeColor="text1" w:themeTint="A6"/>
        </w:rPr>
      </w:pPr>
    </w:p>
    <w:p w14:paraId="12192A53" w14:textId="77777777" w:rsidR="001E0034" w:rsidRPr="009917E9" w:rsidRDefault="001E0034" w:rsidP="009917E9">
      <w:pPr>
        <w:widowControl w:val="0"/>
        <w:autoSpaceDE w:val="0"/>
        <w:autoSpaceDN w:val="0"/>
        <w:adjustRightInd w:val="0"/>
        <w:jc w:val="both"/>
        <w:rPr>
          <w:rFonts w:ascii="Arial Narrow" w:hAnsi="Arial Narrow" w:cs="Times"/>
          <w:color w:val="595959" w:themeColor="text1" w:themeTint="A6"/>
        </w:rPr>
      </w:pPr>
    </w:p>
    <w:p w14:paraId="6A7977E9" w14:textId="77777777" w:rsidR="00982504" w:rsidRPr="009917E9" w:rsidRDefault="002668D8" w:rsidP="009917E9">
      <w:pPr>
        <w:widowControl w:val="0"/>
        <w:autoSpaceDE w:val="0"/>
        <w:autoSpaceDN w:val="0"/>
        <w:adjustRightInd w:val="0"/>
        <w:jc w:val="both"/>
        <w:rPr>
          <w:rFonts w:ascii="Arial Narrow" w:hAnsi="Arial Narrow" w:cs="Times"/>
          <w:b/>
          <w:bCs/>
          <w:color w:val="595959" w:themeColor="text1" w:themeTint="A6"/>
        </w:rPr>
      </w:pPr>
      <w:r w:rsidRPr="009917E9">
        <w:rPr>
          <w:rFonts w:ascii="Arial Narrow" w:hAnsi="Arial Narrow" w:cs="Times"/>
          <w:b/>
          <w:bCs/>
          <w:color w:val="595959" w:themeColor="text1" w:themeTint="A6"/>
        </w:rPr>
        <w:lastRenderedPageBreak/>
        <w:t>À</w:t>
      </w:r>
      <w:r w:rsidR="00982504" w:rsidRPr="009917E9">
        <w:rPr>
          <w:rFonts w:ascii="Arial Narrow" w:hAnsi="Arial Narrow" w:cs="Times"/>
          <w:b/>
          <w:bCs/>
          <w:color w:val="595959" w:themeColor="text1" w:themeTint="A6"/>
        </w:rPr>
        <w:t xml:space="preserve"> LA SUITE DE QUOI, IL A ETE CONVENU CE QUI SUIT : </w:t>
      </w:r>
    </w:p>
    <w:p w14:paraId="50FA039B" w14:textId="77777777" w:rsidR="00746A02" w:rsidRPr="009917E9" w:rsidRDefault="00746A02" w:rsidP="009917E9">
      <w:pPr>
        <w:widowControl w:val="0"/>
        <w:autoSpaceDE w:val="0"/>
        <w:autoSpaceDN w:val="0"/>
        <w:adjustRightInd w:val="0"/>
        <w:jc w:val="both"/>
        <w:rPr>
          <w:rFonts w:ascii="Arial Narrow" w:hAnsi="Arial Narrow" w:cs="Times"/>
          <w:color w:val="595959" w:themeColor="text1" w:themeTint="A6"/>
        </w:rPr>
      </w:pPr>
    </w:p>
    <w:p w14:paraId="2269229C" w14:textId="77777777" w:rsidR="00E931BF" w:rsidRPr="009917E9" w:rsidRDefault="00E931BF" w:rsidP="009917E9">
      <w:pPr>
        <w:widowControl w:val="0"/>
        <w:autoSpaceDE w:val="0"/>
        <w:autoSpaceDN w:val="0"/>
        <w:adjustRightInd w:val="0"/>
        <w:jc w:val="both"/>
        <w:rPr>
          <w:rFonts w:ascii="Arial Narrow" w:hAnsi="Arial Narrow" w:cs="Times"/>
          <w:color w:val="595959" w:themeColor="text1" w:themeTint="A6"/>
        </w:rPr>
      </w:pPr>
    </w:p>
    <w:p w14:paraId="36617138" w14:textId="77777777" w:rsidR="00982504" w:rsidRPr="00A02DCB" w:rsidRDefault="00E931BF" w:rsidP="009917E9">
      <w:pPr>
        <w:pStyle w:val="Paragraphedeliste"/>
        <w:widowControl w:val="0"/>
        <w:numPr>
          <w:ilvl w:val="0"/>
          <w:numId w:val="10"/>
        </w:numPr>
        <w:autoSpaceDE w:val="0"/>
        <w:autoSpaceDN w:val="0"/>
        <w:adjustRightInd w:val="0"/>
        <w:ind w:left="567" w:hanging="567"/>
        <w:jc w:val="both"/>
        <w:rPr>
          <w:rFonts w:ascii="Arial Narrow" w:hAnsi="Arial Narrow" w:cs="Times"/>
          <w:b/>
          <w:bCs/>
          <w:color w:val="595959" w:themeColor="text1" w:themeTint="A6"/>
          <w:u w:val="single"/>
        </w:rPr>
      </w:pPr>
      <w:r w:rsidRPr="00A02DCB">
        <w:rPr>
          <w:rFonts w:ascii="Arial Narrow" w:hAnsi="Arial Narrow" w:cs="Helvetica"/>
          <w:b/>
          <w:bCs/>
          <w:color w:val="595959" w:themeColor="text1" w:themeTint="A6"/>
          <w:u w:val="single"/>
        </w:rPr>
        <w:t>Renonciation</w:t>
      </w:r>
      <w:r w:rsidRPr="00A02DCB">
        <w:rPr>
          <w:rFonts w:ascii="Arial Narrow" w:hAnsi="Arial Narrow" w:cs="Times"/>
          <w:b/>
          <w:bCs/>
          <w:color w:val="595959" w:themeColor="text1" w:themeTint="A6"/>
          <w:u w:val="single"/>
        </w:rPr>
        <w:t xml:space="preserve"> à titre transactionnel</w:t>
      </w:r>
      <w:r w:rsidR="00982504" w:rsidRPr="00A02DCB">
        <w:rPr>
          <w:rFonts w:ascii="Arial Narrow" w:hAnsi="Arial Narrow" w:cs="Times"/>
          <w:b/>
          <w:bCs/>
          <w:color w:val="595959" w:themeColor="text1" w:themeTint="A6"/>
          <w:u w:val="single"/>
        </w:rPr>
        <w:t xml:space="preserve"> pour solde de tout compte </w:t>
      </w:r>
    </w:p>
    <w:p w14:paraId="5341542C" w14:textId="77777777" w:rsidR="00EF611E" w:rsidRPr="009917E9" w:rsidRDefault="00EF611E" w:rsidP="009917E9">
      <w:pPr>
        <w:widowControl w:val="0"/>
        <w:autoSpaceDE w:val="0"/>
        <w:autoSpaceDN w:val="0"/>
        <w:adjustRightInd w:val="0"/>
        <w:jc w:val="both"/>
        <w:rPr>
          <w:rFonts w:ascii="Arial Narrow" w:hAnsi="Arial Narrow" w:cs="Arial"/>
          <w:color w:val="595959" w:themeColor="text1" w:themeTint="A6"/>
        </w:rPr>
      </w:pPr>
    </w:p>
    <w:p w14:paraId="0C470C3B" w14:textId="77777777" w:rsidR="00C33943" w:rsidRPr="009917E9" w:rsidRDefault="00C33943" w:rsidP="009917E9">
      <w:pPr>
        <w:widowControl w:val="0"/>
        <w:autoSpaceDE w:val="0"/>
        <w:autoSpaceDN w:val="0"/>
        <w:adjustRightInd w:val="0"/>
        <w:jc w:val="both"/>
        <w:rPr>
          <w:rFonts w:ascii="Arial Narrow" w:hAnsi="Arial Narrow" w:cs="Arial"/>
          <w:color w:val="595959" w:themeColor="text1" w:themeTint="A6"/>
        </w:rPr>
      </w:pPr>
    </w:p>
    <w:p w14:paraId="1CACEAA9" w14:textId="77777777" w:rsidR="00DA0A64" w:rsidRPr="009917E9" w:rsidRDefault="00982504" w:rsidP="009917E9">
      <w:pPr>
        <w:widowControl w:val="0"/>
        <w:autoSpaceDE w:val="0"/>
        <w:autoSpaceDN w:val="0"/>
        <w:adjustRightInd w:val="0"/>
        <w:jc w:val="both"/>
        <w:rPr>
          <w:rFonts w:ascii="Arial Narrow" w:hAnsi="Arial Narrow" w:cs="Arial"/>
          <w:color w:val="595959" w:themeColor="text1" w:themeTint="A6"/>
        </w:rPr>
      </w:pPr>
      <w:r w:rsidRPr="009917E9">
        <w:rPr>
          <w:rFonts w:ascii="Arial Narrow" w:hAnsi="Arial Narrow" w:cs="Arial"/>
          <w:color w:val="595959" w:themeColor="text1" w:themeTint="A6"/>
        </w:rPr>
        <w:t>Pour solde de tout compte</w:t>
      </w:r>
      <w:r w:rsidR="00E931BF" w:rsidRPr="009917E9">
        <w:rPr>
          <w:rFonts w:ascii="Arial Narrow" w:hAnsi="Arial Narrow" w:cs="Arial"/>
          <w:color w:val="595959" w:themeColor="text1" w:themeTint="A6"/>
        </w:rPr>
        <w:t xml:space="preserve"> et à titre transactionnel,</w:t>
      </w:r>
      <w:r w:rsidR="0054234E" w:rsidRPr="009917E9">
        <w:rPr>
          <w:rFonts w:ascii="Arial Narrow" w:hAnsi="Arial Narrow" w:cs="Arial"/>
          <w:color w:val="595959" w:themeColor="text1" w:themeTint="A6"/>
        </w:rPr>
        <w:t> :</w:t>
      </w:r>
    </w:p>
    <w:p w14:paraId="30B303DA" w14:textId="77777777" w:rsidR="00DA0A64" w:rsidRPr="009917E9" w:rsidRDefault="00DA0A64" w:rsidP="009917E9">
      <w:pPr>
        <w:widowControl w:val="0"/>
        <w:autoSpaceDE w:val="0"/>
        <w:autoSpaceDN w:val="0"/>
        <w:adjustRightInd w:val="0"/>
        <w:jc w:val="both"/>
        <w:rPr>
          <w:rFonts w:ascii="Arial Narrow" w:hAnsi="Arial Narrow" w:cs="Arial"/>
          <w:color w:val="595959" w:themeColor="text1" w:themeTint="A6"/>
        </w:rPr>
      </w:pPr>
    </w:p>
    <w:p w14:paraId="5EA78D59" w14:textId="23BA9237" w:rsidR="0054234E" w:rsidRPr="009917E9" w:rsidRDefault="0054234E" w:rsidP="009917E9">
      <w:pPr>
        <w:pStyle w:val="Paragraphedeliste"/>
        <w:widowControl w:val="0"/>
        <w:numPr>
          <w:ilvl w:val="0"/>
          <w:numId w:val="7"/>
        </w:numPr>
        <w:autoSpaceDE w:val="0"/>
        <w:autoSpaceDN w:val="0"/>
        <w:adjustRightInd w:val="0"/>
        <w:ind w:right="617"/>
        <w:jc w:val="both"/>
        <w:rPr>
          <w:rFonts w:ascii="Arial Narrow" w:hAnsi="Arial Narrow" w:cs="Helvetica"/>
          <w:color w:val="595959" w:themeColor="text1" w:themeTint="A6"/>
        </w:rPr>
      </w:pPr>
      <w:r w:rsidRPr="009917E9">
        <w:rPr>
          <w:rFonts w:ascii="Arial Narrow" w:hAnsi="Arial Narrow" w:cs="Arial"/>
          <w:color w:val="595959" w:themeColor="text1" w:themeTint="A6"/>
        </w:rPr>
        <w:t>l</w:t>
      </w:r>
      <w:r w:rsidR="00DA0A64" w:rsidRPr="009917E9">
        <w:rPr>
          <w:rFonts w:ascii="Arial Narrow" w:hAnsi="Arial Narrow" w:cs="Arial"/>
          <w:color w:val="595959" w:themeColor="text1" w:themeTint="A6"/>
        </w:rPr>
        <w:t xml:space="preserve">a SPRL </w:t>
      </w:r>
      <w:r w:rsidR="009917E9">
        <w:rPr>
          <w:rFonts w:ascii="Arial Narrow" w:hAnsi="Arial Narrow" w:cs="Arial"/>
          <w:color w:val="595959" w:themeColor="text1" w:themeTint="A6"/>
        </w:rPr>
        <w:t>__________</w:t>
      </w:r>
      <w:r w:rsidR="00DA0A64" w:rsidRPr="009917E9">
        <w:rPr>
          <w:rFonts w:ascii="Arial Narrow" w:hAnsi="Arial Narrow" w:cs="Arial"/>
          <w:color w:val="595959" w:themeColor="text1" w:themeTint="A6"/>
        </w:rPr>
        <w:t xml:space="preserve"> renonce à toute prétention financière</w:t>
      </w:r>
      <w:r w:rsidR="00A02DCB">
        <w:rPr>
          <w:rFonts w:ascii="Arial Narrow" w:hAnsi="Arial Narrow" w:cs="Arial"/>
          <w:color w:val="595959" w:themeColor="text1" w:themeTint="A6"/>
        </w:rPr>
        <w:t xml:space="preserve"> ou autre</w:t>
      </w:r>
      <w:r w:rsidR="00DA0A64" w:rsidRPr="009917E9">
        <w:rPr>
          <w:rFonts w:ascii="Arial Narrow" w:hAnsi="Arial Narrow" w:cs="Arial"/>
          <w:color w:val="595959" w:themeColor="text1" w:themeTint="A6"/>
        </w:rPr>
        <w:t xml:space="preserve"> à l’égard de la </w:t>
      </w:r>
      <w:r w:rsidR="00DA0A64" w:rsidRPr="009917E9">
        <w:rPr>
          <w:rFonts w:ascii="Arial Narrow" w:hAnsi="Arial Narrow" w:cs="Helvetica"/>
          <w:color w:val="595959" w:themeColor="text1" w:themeTint="A6"/>
        </w:rPr>
        <w:t xml:space="preserve">SA </w:t>
      </w:r>
      <w:r w:rsidR="009917E9">
        <w:rPr>
          <w:rFonts w:ascii="Arial Narrow" w:hAnsi="Arial Narrow" w:cs="Helvetica"/>
          <w:color w:val="595959" w:themeColor="text1" w:themeTint="A6"/>
        </w:rPr>
        <w:t>__________</w:t>
      </w:r>
      <w:r w:rsidR="002668D8" w:rsidRPr="009917E9">
        <w:rPr>
          <w:rFonts w:ascii="Arial Narrow" w:hAnsi="Arial Narrow" w:cs="Helvetica"/>
          <w:color w:val="595959" w:themeColor="text1" w:themeTint="A6"/>
        </w:rPr>
        <w:t xml:space="preserve"> dans le cadre </w:t>
      </w:r>
      <w:r w:rsidR="00DA0A64" w:rsidRPr="009917E9">
        <w:rPr>
          <w:rFonts w:ascii="Arial Narrow" w:hAnsi="Arial Narrow" w:cs="Helvetica"/>
          <w:color w:val="595959" w:themeColor="text1" w:themeTint="A6"/>
        </w:rPr>
        <w:t>du contrat dont question ci-dessus ;</w:t>
      </w:r>
      <w:r w:rsidR="00D30A84" w:rsidRPr="009917E9">
        <w:rPr>
          <w:rFonts w:ascii="Arial Narrow" w:hAnsi="Arial Narrow" w:cs="Helvetica"/>
          <w:color w:val="595959" w:themeColor="text1" w:themeTint="A6"/>
        </w:rPr>
        <w:t xml:space="preserve"> e</w:t>
      </w:r>
      <w:r w:rsidRPr="009917E9">
        <w:rPr>
          <w:rFonts w:ascii="Arial Narrow" w:hAnsi="Arial Narrow" w:cs="Helvetica"/>
          <w:color w:val="595959" w:themeColor="text1" w:themeTint="A6"/>
        </w:rPr>
        <w:t xml:space="preserve">n exécution de cette renonciation, elle émettra </w:t>
      </w:r>
      <w:r w:rsidR="00D30A84" w:rsidRPr="009917E9">
        <w:rPr>
          <w:rFonts w:ascii="Arial Narrow" w:hAnsi="Arial Narrow" w:cs="Helvetica"/>
          <w:color w:val="595959" w:themeColor="text1" w:themeTint="A6"/>
        </w:rPr>
        <w:t>une ou plusieurs notes de crédit</w:t>
      </w:r>
      <w:r w:rsidR="00FA487F" w:rsidRPr="009917E9">
        <w:rPr>
          <w:rFonts w:ascii="Arial Narrow" w:hAnsi="Arial Narrow" w:cs="Helvetica"/>
          <w:color w:val="595959" w:themeColor="text1" w:themeTint="A6"/>
        </w:rPr>
        <w:t xml:space="preserve"> qui viendront compenser la ou les</w:t>
      </w:r>
      <w:r w:rsidR="00D30A84" w:rsidRPr="009917E9">
        <w:rPr>
          <w:rFonts w:ascii="Arial Narrow" w:hAnsi="Arial Narrow" w:cs="Helvetica"/>
          <w:color w:val="595959" w:themeColor="text1" w:themeTint="A6"/>
        </w:rPr>
        <w:t xml:space="preserve"> factures encore ouvertes </w:t>
      </w:r>
      <w:r w:rsidR="00FA487F" w:rsidRPr="009917E9">
        <w:rPr>
          <w:rFonts w:ascii="Arial Narrow" w:hAnsi="Arial Narrow" w:cs="Helvetica"/>
          <w:color w:val="595959" w:themeColor="text1" w:themeTint="A6"/>
        </w:rPr>
        <w:t xml:space="preserve">dans ses comptes </w:t>
      </w:r>
      <w:r w:rsidR="00D30A84" w:rsidRPr="009917E9">
        <w:rPr>
          <w:rFonts w:ascii="Arial Narrow" w:hAnsi="Arial Narrow" w:cs="Helvetica"/>
          <w:color w:val="595959" w:themeColor="text1" w:themeTint="A6"/>
        </w:rPr>
        <w:t xml:space="preserve">au nom de la SA </w:t>
      </w:r>
      <w:r w:rsidR="009917E9">
        <w:rPr>
          <w:rFonts w:ascii="Arial Narrow" w:hAnsi="Arial Narrow" w:cs="Helvetica"/>
          <w:color w:val="595959" w:themeColor="text1" w:themeTint="A6"/>
        </w:rPr>
        <w:t>_______</w:t>
      </w:r>
      <w:r w:rsidR="00F81912" w:rsidRPr="009917E9">
        <w:rPr>
          <w:rFonts w:ascii="Arial Narrow" w:hAnsi="Arial Narrow" w:cs="Helvetica"/>
          <w:color w:val="595959" w:themeColor="text1" w:themeTint="A6"/>
        </w:rPr>
        <w:t xml:space="preserve"> pour un montant total de </w:t>
      </w:r>
      <w:r w:rsidR="009917E9">
        <w:rPr>
          <w:rFonts w:ascii="Arial Narrow" w:hAnsi="Arial Narrow" w:cs="Helvetica"/>
          <w:color w:val="595959" w:themeColor="text1" w:themeTint="A6"/>
        </w:rPr>
        <w:t>________</w:t>
      </w:r>
      <w:r w:rsidR="00F81912" w:rsidRPr="009917E9">
        <w:rPr>
          <w:rFonts w:ascii="Arial Narrow" w:hAnsi="Arial Narrow" w:cs="Helvetica"/>
          <w:color w:val="595959" w:themeColor="text1" w:themeTint="A6"/>
        </w:rPr>
        <w:t xml:space="preserve"> €</w:t>
      </w:r>
      <w:r w:rsidR="00D30A84" w:rsidRPr="009917E9">
        <w:rPr>
          <w:rFonts w:ascii="Arial Narrow" w:hAnsi="Arial Narrow" w:cs="Helvetica"/>
          <w:color w:val="595959" w:themeColor="text1" w:themeTint="A6"/>
        </w:rPr>
        <w:t> ;</w:t>
      </w:r>
    </w:p>
    <w:p w14:paraId="5CE6704A" w14:textId="77777777" w:rsidR="0054234E" w:rsidRPr="009917E9" w:rsidRDefault="0054234E" w:rsidP="009917E9">
      <w:pPr>
        <w:pStyle w:val="Paragraphedeliste"/>
        <w:widowControl w:val="0"/>
        <w:autoSpaceDE w:val="0"/>
        <w:autoSpaceDN w:val="0"/>
        <w:adjustRightInd w:val="0"/>
        <w:ind w:right="617"/>
        <w:jc w:val="both"/>
        <w:rPr>
          <w:rFonts w:ascii="Arial Narrow" w:hAnsi="Arial Narrow" w:cs="Helvetica"/>
          <w:color w:val="595959" w:themeColor="text1" w:themeTint="A6"/>
        </w:rPr>
      </w:pPr>
    </w:p>
    <w:p w14:paraId="0F6EA260" w14:textId="04F9B96C" w:rsidR="00DA0A64" w:rsidRPr="009917E9" w:rsidRDefault="0054234E" w:rsidP="009917E9">
      <w:pPr>
        <w:pStyle w:val="Paragraphedeliste"/>
        <w:widowControl w:val="0"/>
        <w:numPr>
          <w:ilvl w:val="0"/>
          <w:numId w:val="7"/>
        </w:numPr>
        <w:autoSpaceDE w:val="0"/>
        <w:autoSpaceDN w:val="0"/>
        <w:adjustRightInd w:val="0"/>
        <w:ind w:right="617"/>
        <w:jc w:val="both"/>
        <w:rPr>
          <w:rFonts w:ascii="Arial Narrow" w:hAnsi="Arial Narrow" w:cs="Helvetica"/>
          <w:color w:val="595959" w:themeColor="text1" w:themeTint="A6"/>
        </w:rPr>
      </w:pPr>
      <w:r w:rsidRPr="009917E9">
        <w:rPr>
          <w:rFonts w:ascii="Arial Narrow" w:hAnsi="Arial Narrow" w:cs="Helvetica"/>
          <w:color w:val="595959" w:themeColor="text1" w:themeTint="A6"/>
        </w:rPr>
        <w:t>l</w:t>
      </w:r>
      <w:r w:rsidR="00DA0A64" w:rsidRPr="009917E9">
        <w:rPr>
          <w:rFonts w:ascii="Arial Narrow" w:hAnsi="Arial Narrow" w:cs="Helvetica"/>
          <w:color w:val="595959" w:themeColor="text1" w:themeTint="A6"/>
        </w:rPr>
        <w:t xml:space="preserve">a SA </w:t>
      </w:r>
      <w:r w:rsidR="009917E9">
        <w:rPr>
          <w:rFonts w:ascii="Arial Narrow" w:hAnsi="Arial Narrow" w:cs="Helvetica"/>
          <w:color w:val="595959" w:themeColor="text1" w:themeTint="A6"/>
        </w:rPr>
        <w:t>___________</w:t>
      </w:r>
      <w:r w:rsidR="00DA0A64" w:rsidRPr="009917E9">
        <w:rPr>
          <w:rFonts w:ascii="Arial Narrow" w:hAnsi="Arial Narrow" w:cs="Helvetica"/>
          <w:color w:val="595959" w:themeColor="text1" w:themeTint="A6"/>
        </w:rPr>
        <w:t xml:space="preserve"> renonce </w:t>
      </w:r>
      <w:r w:rsidR="009917E9" w:rsidRPr="009917E9">
        <w:rPr>
          <w:rFonts w:ascii="Arial Narrow" w:hAnsi="Arial Narrow" w:cs="Arial"/>
          <w:color w:val="595959" w:themeColor="text1" w:themeTint="A6"/>
        </w:rPr>
        <w:t>à toute prétention financière</w:t>
      </w:r>
      <w:r w:rsidR="00A02DCB">
        <w:rPr>
          <w:rFonts w:ascii="Arial Narrow" w:hAnsi="Arial Narrow" w:cs="Arial"/>
          <w:color w:val="595959" w:themeColor="text1" w:themeTint="A6"/>
        </w:rPr>
        <w:t xml:space="preserve"> ou autre</w:t>
      </w:r>
      <w:r w:rsidR="009917E9" w:rsidRPr="009917E9">
        <w:rPr>
          <w:rFonts w:ascii="Arial Narrow" w:hAnsi="Arial Narrow" w:cs="Arial"/>
          <w:color w:val="595959" w:themeColor="text1" w:themeTint="A6"/>
        </w:rPr>
        <w:t xml:space="preserve"> à l’égard de la </w:t>
      </w:r>
      <w:r w:rsidR="009917E9" w:rsidRPr="009917E9">
        <w:rPr>
          <w:rFonts w:ascii="Arial Narrow" w:hAnsi="Arial Narrow" w:cs="Helvetica"/>
          <w:color w:val="595959" w:themeColor="text1" w:themeTint="A6"/>
        </w:rPr>
        <w:t>S</w:t>
      </w:r>
      <w:r w:rsidR="009917E9">
        <w:rPr>
          <w:rFonts w:ascii="Arial Narrow" w:hAnsi="Arial Narrow" w:cs="Helvetica"/>
          <w:color w:val="595959" w:themeColor="text1" w:themeTint="A6"/>
        </w:rPr>
        <w:t>PRL</w:t>
      </w:r>
      <w:r w:rsidR="009917E9" w:rsidRPr="009917E9">
        <w:rPr>
          <w:rFonts w:ascii="Arial Narrow" w:hAnsi="Arial Narrow" w:cs="Helvetica"/>
          <w:color w:val="595959" w:themeColor="text1" w:themeTint="A6"/>
        </w:rPr>
        <w:t xml:space="preserve"> </w:t>
      </w:r>
      <w:r w:rsidR="009917E9">
        <w:rPr>
          <w:rFonts w:ascii="Arial Narrow" w:hAnsi="Arial Narrow" w:cs="Helvetica"/>
          <w:color w:val="595959" w:themeColor="text1" w:themeTint="A6"/>
        </w:rPr>
        <w:t>__________</w:t>
      </w:r>
      <w:r w:rsidR="009917E9" w:rsidRPr="009917E9">
        <w:rPr>
          <w:rFonts w:ascii="Arial Narrow" w:hAnsi="Arial Narrow" w:cs="Helvetica"/>
          <w:color w:val="595959" w:themeColor="text1" w:themeTint="A6"/>
        </w:rPr>
        <w:t xml:space="preserve"> dans le cadre du contrat dont question ci-dessus</w:t>
      </w:r>
      <w:r w:rsidR="009917E9">
        <w:rPr>
          <w:rFonts w:ascii="Arial Narrow" w:hAnsi="Arial Narrow" w:cs="Helvetica"/>
          <w:color w:val="595959" w:themeColor="text1" w:themeTint="A6"/>
        </w:rPr>
        <w:t>.</w:t>
      </w:r>
    </w:p>
    <w:p w14:paraId="14FCE51A" w14:textId="77777777" w:rsidR="00C33943" w:rsidRPr="009917E9" w:rsidRDefault="00C33943" w:rsidP="009917E9">
      <w:pPr>
        <w:widowControl w:val="0"/>
        <w:autoSpaceDE w:val="0"/>
        <w:autoSpaceDN w:val="0"/>
        <w:adjustRightInd w:val="0"/>
        <w:jc w:val="both"/>
        <w:rPr>
          <w:rFonts w:ascii="Arial Narrow" w:hAnsi="Arial Narrow" w:cs="Helvetica"/>
          <w:color w:val="595959" w:themeColor="text1" w:themeTint="A6"/>
          <w:u w:val="single"/>
        </w:rPr>
      </w:pPr>
    </w:p>
    <w:p w14:paraId="44EDDDA1" w14:textId="77777777" w:rsidR="002668D8" w:rsidRPr="009917E9" w:rsidRDefault="002668D8" w:rsidP="009917E9">
      <w:pPr>
        <w:widowControl w:val="0"/>
        <w:autoSpaceDE w:val="0"/>
        <w:autoSpaceDN w:val="0"/>
        <w:adjustRightInd w:val="0"/>
        <w:jc w:val="both"/>
        <w:rPr>
          <w:rFonts w:ascii="Arial Narrow" w:hAnsi="Arial Narrow" w:cs="Helvetica"/>
          <w:color w:val="595959" w:themeColor="text1" w:themeTint="A6"/>
          <w:u w:val="single"/>
        </w:rPr>
      </w:pPr>
    </w:p>
    <w:p w14:paraId="745C3264" w14:textId="77777777" w:rsidR="00982504" w:rsidRPr="00A02DCB" w:rsidRDefault="00D30A84" w:rsidP="009917E9">
      <w:pPr>
        <w:pStyle w:val="Paragraphedeliste"/>
        <w:widowControl w:val="0"/>
        <w:numPr>
          <w:ilvl w:val="0"/>
          <w:numId w:val="10"/>
        </w:numPr>
        <w:autoSpaceDE w:val="0"/>
        <w:autoSpaceDN w:val="0"/>
        <w:adjustRightInd w:val="0"/>
        <w:ind w:left="567" w:hanging="567"/>
        <w:jc w:val="both"/>
        <w:rPr>
          <w:rFonts w:ascii="Arial Narrow" w:hAnsi="Arial Narrow" w:cs="Helvetica"/>
          <w:b/>
          <w:bCs/>
          <w:color w:val="595959" w:themeColor="text1" w:themeTint="A6"/>
          <w:u w:val="single"/>
        </w:rPr>
      </w:pPr>
      <w:r w:rsidRPr="00A02DCB">
        <w:rPr>
          <w:rFonts w:ascii="Arial Narrow" w:hAnsi="Arial Narrow" w:cs="Helvetica"/>
          <w:b/>
          <w:bCs/>
          <w:color w:val="595959" w:themeColor="text1" w:themeTint="A6"/>
          <w:u w:val="single"/>
        </w:rPr>
        <w:t>Nature de l’accord</w:t>
      </w:r>
      <w:r w:rsidR="00982504" w:rsidRPr="00A02DCB">
        <w:rPr>
          <w:rFonts w:ascii="Arial Narrow" w:hAnsi="Arial Narrow" w:cs="Helvetica"/>
          <w:b/>
          <w:bCs/>
          <w:color w:val="595959" w:themeColor="text1" w:themeTint="A6"/>
          <w:u w:val="single"/>
        </w:rPr>
        <w:t xml:space="preserve"> </w:t>
      </w:r>
    </w:p>
    <w:p w14:paraId="10061C6B" w14:textId="77777777" w:rsidR="00746A02" w:rsidRPr="009917E9" w:rsidRDefault="00746A02" w:rsidP="009917E9">
      <w:pPr>
        <w:widowControl w:val="0"/>
        <w:autoSpaceDE w:val="0"/>
        <w:autoSpaceDN w:val="0"/>
        <w:adjustRightInd w:val="0"/>
        <w:jc w:val="both"/>
        <w:rPr>
          <w:rFonts w:ascii="Arial Narrow" w:hAnsi="Arial Narrow" w:cs="Times"/>
          <w:color w:val="595959" w:themeColor="text1" w:themeTint="A6"/>
        </w:rPr>
      </w:pPr>
    </w:p>
    <w:p w14:paraId="557CF289" w14:textId="77777777" w:rsidR="00C33943" w:rsidRPr="009917E9" w:rsidRDefault="00C33943" w:rsidP="009917E9">
      <w:pPr>
        <w:widowControl w:val="0"/>
        <w:autoSpaceDE w:val="0"/>
        <w:autoSpaceDN w:val="0"/>
        <w:adjustRightInd w:val="0"/>
        <w:jc w:val="both"/>
        <w:rPr>
          <w:rFonts w:ascii="Arial Narrow" w:hAnsi="Arial Narrow" w:cs="Times"/>
          <w:color w:val="595959" w:themeColor="text1" w:themeTint="A6"/>
        </w:rPr>
      </w:pPr>
    </w:p>
    <w:p w14:paraId="35715E6B" w14:textId="77777777" w:rsidR="00982504" w:rsidRPr="009917E9" w:rsidRDefault="00982504" w:rsidP="009917E9">
      <w:pPr>
        <w:widowControl w:val="0"/>
        <w:tabs>
          <w:tab w:val="left" w:pos="567"/>
        </w:tabs>
        <w:autoSpaceDE w:val="0"/>
        <w:autoSpaceDN w:val="0"/>
        <w:adjustRightInd w:val="0"/>
        <w:jc w:val="both"/>
        <w:rPr>
          <w:rFonts w:ascii="Arial Narrow" w:hAnsi="Arial Narrow" w:cs="Times"/>
          <w:color w:val="595959" w:themeColor="text1" w:themeTint="A6"/>
        </w:rPr>
      </w:pPr>
      <w:r w:rsidRPr="009917E9">
        <w:rPr>
          <w:rFonts w:ascii="Arial Narrow" w:hAnsi="Arial Narrow" w:cs="Arial"/>
          <w:color w:val="595959" w:themeColor="text1" w:themeTint="A6"/>
        </w:rPr>
        <w:t xml:space="preserve">La présente Convention constitue une transaction au sens des articles 2044 et suivant du Code civil. </w:t>
      </w:r>
      <w:r w:rsidRPr="009917E9">
        <w:rPr>
          <w:rFonts w:ascii="MS Gothic" w:eastAsia="MS Gothic" w:hAnsi="MS Gothic" w:cs="MS Gothic" w:hint="eastAsia"/>
          <w:color w:val="595959" w:themeColor="text1" w:themeTint="A6"/>
        </w:rPr>
        <w:t> </w:t>
      </w:r>
    </w:p>
    <w:p w14:paraId="593FF0E2" w14:textId="77777777" w:rsidR="00E931BF" w:rsidRPr="009917E9" w:rsidRDefault="00E931BF" w:rsidP="009917E9">
      <w:pPr>
        <w:widowControl w:val="0"/>
        <w:tabs>
          <w:tab w:val="left" w:pos="220"/>
          <w:tab w:val="left" w:pos="720"/>
        </w:tabs>
        <w:autoSpaceDE w:val="0"/>
        <w:autoSpaceDN w:val="0"/>
        <w:adjustRightInd w:val="0"/>
        <w:jc w:val="both"/>
        <w:rPr>
          <w:rFonts w:ascii="Arial Narrow" w:hAnsi="Arial Narrow" w:cs="Times"/>
          <w:color w:val="595959" w:themeColor="text1" w:themeTint="A6"/>
        </w:rPr>
      </w:pPr>
    </w:p>
    <w:p w14:paraId="0508E8EB" w14:textId="493078CD" w:rsidR="004419BA" w:rsidRPr="009917E9" w:rsidRDefault="00982504" w:rsidP="009917E9">
      <w:pPr>
        <w:pStyle w:val="Paragraphedeliste"/>
        <w:widowControl w:val="0"/>
        <w:tabs>
          <w:tab w:val="left" w:pos="567"/>
        </w:tabs>
        <w:autoSpaceDE w:val="0"/>
        <w:autoSpaceDN w:val="0"/>
        <w:adjustRightInd w:val="0"/>
        <w:ind w:left="0"/>
        <w:jc w:val="both"/>
        <w:rPr>
          <w:rFonts w:ascii="Arial Narrow" w:hAnsi="Arial Narrow" w:cs="Arial"/>
          <w:color w:val="595959" w:themeColor="text1" w:themeTint="A6"/>
        </w:rPr>
      </w:pPr>
      <w:r w:rsidRPr="009917E9">
        <w:rPr>
          <w:rFonts w:ascii="Arial Narrow" w:hAnsi="Arial Narrow" w:cs="Arial"/>
          <w:color w:val="595959" w:themeColor="text1" w:themeTint="A6"/>
        </w:rPr>
        <w:t xml:space="preserve">Moyennant le respect, chacune pour ce qui la concerne, des conditions reprises aux présentes, les </w:t>
      </w:r>
      <w:r w:rsidR="00A02DCB">
        <w:rPr>
          <w:rFonts w:ascii="Arial Narrow" w:hAnsi="Arial Narrow" w:cs="Arial"/>
          <w:color w:val="595959" w:themeColor="text1" w:themeTint="A6"/>
        </w:rPr>
        <w:t>PARTIES</w:t>
      </w:r>
      <w:r w:rsidRPr="009917E9">
        <w:rPr>
          <w:rFonts w:ascii="Arial Narrow" w:hAnsi="Arial Narrow" w:cs="Arial"/>
          <w:color w:val="595959" w:themeColor="text1" w:themeTint="A6"/>
        </w:rPr>
        <w:t xml:space="preserve"> conviennent d'attacher à la présente Convention les effets d'une transaction mettant fin à leurs différends et au Litige.</w:t>
      </w:r>
    </w:p>
    <w:p w14:paraId="41DC388B" w14:textId="77777777" w:rsidR="004419BA" w:rsidRPr="009917E9" w:rsidRDefault="004419BA" w:rsidP="009917E9">
      <w:pPr>
        <w:widowControl w:val="0"/>
        <w:tabs>
          <w:tab w:val="left" w:pos="220"/>
          <w:tab w:val="left" w:pos="720"/>
        </w:tabs>
        <w:autoSpaceDE w:val="0"/>
        <w:autoSpaceDN w:val="0"/>
        <w:adjustRightInd w:val="0"/>
        <w:jc w:val="both"/>
        <w:rPr>
          <w:rFonts w:ascii="Arial Narrow" w:hAnsi="Arial Narrow" w:cs="Arial"/>
          <w:color w:val="595959" w:themeColor="text1" w:themeTint="A6"/>
        </w:rPr>
      </w:pPr>
    </w:p>
    <w:p w14:paraId="3871F6AD" w14:textId="39F9E854" w:rsidR="00982504" w:rsidRPr="009917E9" w:rsidRDefault="00982504" w:rsidP="009917E9">
      <w:pPr>
        <w:widowControl w:val="0"/>
        <w:tabs>
          <w:tab w:val="left" w:pos="220"/>
          <w:tab w:val="left" w:pos="720"/>
        </w:tabs>
        <w:autoSpaceDE w:val="0"/>
        <w:autoSpaceDN w:val="0"/>
        <w:adjustRightInd w:val="0"/>
        <w:jc w:val="both"/>
        <w:rPr>
          <w:rFonts w:ascii="Arial Narrow" w:hAnsi="Arial Narrow" w:cs="Times"/>
          <w:color w:val="595959" w:themeColor="text1" w:themeTint="A6"/>
        </w:rPr>
      </w:pPr>
      <w:r w:rsidRPr="009917E9">
        <w:rPr>
          <w:rFonts w:ascii="Arial Narrow" w:hAnsi="Arial Narrow" w:cs="Arial"/>
          <w:color w:val="595959" w:themeColor="text1" w:themeTint="A6"/>
        </w:rPr>
        <w:t xml:space="preserve">Aussi, sans préjudice de ce qui est prévu à la Convention, les </w:t>
      </w:r>
      <w:r w:rsidR="00A02DCB">
        <w:rPr>
          <w:rFonts w:ascii="Arial Narrow" w:hAnsi="Arial Narrow" w:cs="Arial"/>
          <w:color w:val="595959" w:themeColor="text1" w:themeTint="A6"/>
        </w:rPr>
        <w:t>PARTIES</w:t>
      </w:r>
      <w:r w:rsidRPr="009917E9">
        <w:rPr>
          <w:rFonts w:ascii="Arial Narrow" w:hAnsi="Arial Narrow" w:cs="Arial"/>
          <w:color w:val="595959" w:themeColor="text1" w:themeTint="A6"/>
        </w:rPr>
        <w:t xml:space="preserve"> renoncent définitivement et irrévocablement à tout grief et</w:t>
      </w:r>
      <w:r w:rsidR="002668D8" w:rsidRPr="009917E9">
        <w:rPr>
          <w:rFonts w:ascii="Arial Narrow" w:hAnsi="Arial Narrow" w:cs="Arial"/>
          <w:color w:val="595959" w:themeColor="text1" w:themeTint="A6"/>
        </w:rPr>
        <w:t>/</w:t>
      </w:r>
      <w:r w:rsidRPr="009917E9">
        <w:rPr>
          <w:rFonts w:ascii="Arial Narrow" w:hAnsi="Arial Narrow" w:cs="Arial"/>
          <w:color w:val="595959" w:themeColor="text1" w:themeTint="A6"/>
        </w:rPr>
        <w:t xml:space="preserve">ou toute créance généralement quelconque antérieure à la date de signature, qu’elles pourraient faire valoir les unes contre les autres et, plus particulièrement, concernant le Litige les opposant, et font abandon de tout grief, prétention, demande ou reproche, né ou à naître, découlant directement ou indirectement du Litige ou des relations ayant existé entre elles ou des faits exposés aux présentes, rien excepté, ni réservé, et de leurs suites et conséquences. </w:t>
      </w:r>
      <w:r w:rsidRPr="009917E9">
        <w:rPr>
          <w:rFonts w:ascii="MS Gothic" w:eastAsia="MS Gothic" w:hAnsi="MS Gothic" w:cs="MS Gothic" w:hint="eastAsia"/>
          <w:color w:val="595959" w:themeColor="text1" w:themeTint="A6"/>
        </w:rPr>
        <w:t> </w:t>
      </w:r>
    </w:p>
    <w:p w14:paraId="07111DF2" w14:textId="77777777" w:rsidR="00E931BF" w:rsidRPr="009917E9" w:rsidRDefault="00E931BF" w:rsidP="009917E9">
      <w:pPr>
        <w:widowControl w:val="0"/>
        <w:tabs>
          <w:tab w:val="left" w:pos="220"/>
          <w:tab w:val="left" w:pos="720"/>
        </w:tabs>
        <w:autoSpaceDE w:val="0"/>
        <w:autoSpaceDN w:val="0"/>
        <w:adjustRightInd w:val="0"/>
        <w:jc w:val="both"/>
        <w:rPr>
          <w:rFonts w:ascii="Arial Narrow" w:hAnsi="Arial Narrow" w:cs="Times"/>
          <w:color w:val="595959" w:themeColor="text1" w:themeTint="A6"/>
        </w:rPr>
      </w:pPr>
    </w:p>
    <w:p w14:paraId="14EF10E8" w14:textId="07B7DDFD" w:rsidR="00E931BF" w:rsidRPr="00A02DCB" w:rsidRDefault="00982504" w:rsidP="00A02DCB">
      <w:pPr>
        <w:pStyle w:val="Paragraphedeliste"/>
        <w:widowControl w:val="0"/>
        <w:tabs>
          <w:tab w:val="left" w:pos="567"/>
        </w:tabs>
        <w:autoSpaceDE w:val="0"/>
        <w:autoSpaceDN w:val="0"/>
        <w:adjustRightInd w:val="0"/>
        <w:ind w:left="0"/>
        <w:jc w:val="both"/>
        <w:rPr>
          <w:rFonts w:ascii="Arial Narrow" w:eastAsia="MS Mincho" w:hAnsi="Arial Narrow" w:cs="MS Mincho"/>
          <w:color w:val="595959" w:themeColor="text1" w:themeTint="A6"/>
        </w:rPr>
      </w:pPr>
      <w:r w:rsidRPr="009917E9">
        <w:rPr>
          <w:rFonts w:ascii="Arial Narrow" w:hAnsi="Arial Narrow" w:cs="Arial"/>
          <w:color w:val="595959" w:themeColor="text1" w:themeTint="A6"/>
        </w:rPr>
        <w:t xml:space="preserve">La présente Convention ne pourra être contestée pour erreur de fait ou de droit sur les contestations entre les </w:t>
      </w:r>
      <w:r w:rsidR="00A02DCB">
        <w:rPr>
          <w:rFonts w:ascii="Arial Narrow" w:hAnsi="Arial Narrow" w:cs="Arial"/>
          <w:color w:val="595959" w:themeColor="text1" w:themeTint="A6"/>
        </w:rPr>
        <w:t>PARTIES</w:t>
      </w:r>
      <w:r w:rsidRPr="009917E9">
        <w:rPr>
          <w:rFonts w:ascii="Arial Narrow" w:hAnsi="Arial Narrow" w:cs="Arial"/>
          <w:color w:val="595959" w:themeColor="text1" w:themeTint="A6"/>
        </w:rPr>
        <w:t xml:space="preserve">, ni rescindée même du chef d'erreur sur l'objet de la contestation. Les </w:t>
      </w:r>
      <w:r w:rsidR="00A02DCB">
        <w:rPr>
          <w:rFonts w:ascii="Arial Narrow" w:hAnsi="Arial Narrow" w:cs="Arial"/>
          <w:color w:val="595959" w:themeColor="text1" w:themeTint="A6"/>
        </w:rPr>
        <w:t>PARTIES</w:t>
      </w:r>
      <w:r w:rsidRPr="009917E9">
        <w:rPr>
          <w:rFonts w:ascii="Arial Narrow" w:hAnsi="Arial Narrow" w:cs="Arial"/>
          <w:color w:val="595959" w:themeColor="text1" w:themeTint="A6"/>
        </w:rPr>
        <w:t xml:space="preserve"> renoncent également à se prévaloir d’une quelconque omission quant à l’existence ou l’étendue de leurs droits. La présente Convention ne pourra pas davantage donner lieu à résolution pour inexécution, mais seulement à exécution forcée. </w:t>
      </w:r>
    </w:p>
    <w:p w14:paraId="326840CA" w14:textId="77777777" w:rsidR="00E931BF" w:rsidRPr="009917E9" w:rsidRDefault="00E931BF" w:rsidP="009917E9">
      <w:pPr>
        <w:widowControl w:val="0"/>
        <w:autoSpaceDE w:val="0"/>
        <w:autoSpaceDN w:val="0"/>
        <w:adjustRightInd w:val="0"/>
        <w:jc w:val="both"/>
        <w:rPr>
          <w:rFonts w:ascii="Arial Narrow" w:hAnsi="Arial Narrow" w:cs="Times"/>
          <w:color w:val="595959" w:themeColor="text1" w:themeTint="A6"/>
        </w:rPr>
      </w:pPr>
    </w:p>
    <w:p w14:paraId="648A5B2C" w14:textId="77777777" w:rsidR="00EF611E" w:rsidRPr="00A02DCB" w:rsidRDefault="00EF611E" w:rsidP="009917E9">
      <w:pPr>
        <w:pStyle w:val="Paragraphedeliste"/>
        <w:widowControl w:val="0"/>
        <w:numPr>
          <w:ilvl w:val="0"/>
          <w:numId w:val="10"/>
        </w:numPr>
        <w:autoSpaceDE w:val="0"/>
        <w:autoSpaceDN w:val="0"/>
        <w:adjustRightInd w:val="0"/>
        <w:ind w:left="567" w:hanging="567"/>
        <w:jc w:val="both"/>
        <w:rPr>
          <w:rFonts w:ascii="Arial Narrow" w:hAnsi="Arial Narrow" w:cs="Helvetica"/>
          <w:b/>
          <w:bCs/>
          <w:color w:val="595959" w:themeColor="text1" w:themeTint="A6"/>
          <w:u w:val="single"/>
        </w:rPr>
      </w:pPr>
      <w:r w:rsidRPr="00A02DCB">
        <w:rPr>
          <w:rFonts w:ascii="Arial Narrow" w:hAnsi="Arial Narrow" w:cs="Helvetica"/>
          <w:b/>
          <w:bCs/>
          <w:color w:val="595959" w:themeColor="text1" w:themeTint="A6"/>
          <w:u w:val="single"/>
        </w:rPr>
        <w:t>Divers</w:t>
      </w:r>
    </w:p>
    <w:p w14:paraId="2AD8A65D" w14:textId="77777777" w:rsidR="00EF611E" w:rsidRPr="009917E9" w:rsidRDefault="00EF611E" w:rsidP="009917E9">
      <w:pPr>
        <w:widowControl w:val="0"/>
        <w:autoSpaceDE w:val="0"/>
        <w:autoSpaceDN w:val="0"/>
        <w:adjustRightInd w:val="0"/>
        <w:jc w:val="both"/>
        <w:rPr>
          <w:rFonts w:ascii="Arial Narrow" w:hAnsi="Arial Narrow" w:cs="Times"/>
          <w:color w:val="595959" w:themeColor="text1" w:themeTint="A6"/>
          <w:u w:val="single"/>
        </w:rPr>
      </w:pPr>
    </w:p>
    <w:p w14:paraId="491F91B6" w14:textId="60DA56ED" w:rsidR="00A02DCB" w:rsidRPr="0073126A" w:rsidRDefault="00A02DCB" w:rsidP="00A02DCB">
      <w:pPr>
        <w:jc w:val="both"/>
        <w:rPr>
          <w:rFonts w:ascii="Arial Narrow" w:hAnsi="Arial Narrow"/>
          <w:color w:val="595959" w:themeColor="text1" w:themeTint="A6"/>
        </w:rPr>
      </w:pPr>
      <w:r w:rsidRPr="0073126A">
        <w:rPr>
          <w:rFonts w:ascii="Arial Narrow" w:hAnsi="Arial Narrow"/>
          <w:color w:val="595959" w:themeColor="text1" w:themeTint="A6"/>
        </w:rPr>
        <w:t xml:space="preserve">La </w:t>
      </w:r>
      <w:r>
        <w:rPr>
          <w:rFonts w:ascii="Arial Narrow" w:hAnsi="Arial Narrow"/>
          <w:color w:val="595959" w:themeColor="text1" w:themeTint="A6"/>
        </w:rPr>
        <w:t>C</w:t>
      </w:r>
      <w:r w:rsidRPr="0073126A">
        <w:rPr>
          <w:rFonts w:ascii="Arial Narrow" w:hAnsi="Arial Narrow"/>
          <w:color w:val="595959" w:themeColor="text1" w:themeTint="A6"/>
        </w:rPr>
        <w:t xml:space="preserve">onvention remplace et annule toute déclaration, projet, offre ou accord antérieur entre les </w:t>
      </w:r>
      <w:r>
        <w:rPr>
          <w:rFonts w:ascii="Arial Narrow" w:hAnsi="Arial Narrow"/>
          <w:color w:val="595959" w:themeColor="text1" w:themeTint="A6"/>
        </w:rPr>
        <w:t>PARTIES</w:t>
      </w:r>
      <w:r w:rsidRPr="0073126A">
        <w:rPr>
          <w:rFonts w:ascii="Arial Narrow" w:hAnsi="Arial Narrow"/>
          <w:color w:val="595959" w:themeColor="text1" w:themeTint="A6"/>
        </w:rPr>
        <w:t>.</w:t>
      </w:r>
    </w:p>
    <w:p w14:paraId="5B25C1F1" w14:textId="77777777" w:rsidR="00A02DCB" w:rsidRPr="0073126A" w:rsidRDefault="00A02DCB" w:rsidP="00A02DCB">
      <w:pPr>
        <w:jc w:val="both"/>
        <w:rPr>
          <w:rFonts w:ascii="Arial Narrow" w:hAnsi="Arial Narrow"/>
          <w:color w:val="595959" w:themeColor="text1" w:themeTint="A6"/>
        </w:rPr>
      </w:pPr>
    </w:p>
    <w:p w14:paraId="528E17B0" w14:textId="6FCD77EC" w:rsidR="00A02DCB" w:rsidRPr="0073126A" w:rsidRDefault="00A02DCB" w:rsidP="00A02DCB">
      <w:pPr>
        <w:jc w:val="both"/>
        <w:rPr>
          <w:rFonts w:ascii="Arial Narrow" w:hAnsi="Arial Narrow"/>
          <w:color w:val="595959" w:themeColor="text1" w:themeTint="A6"/>
        </w:rPr>
      </w:pPr>
      <w:r w:rsidRPr="0073126A">
        <w:rPr>
          <w:rFonts w:ascii="Arial Narrow" w:hAnsi="Arial Narrow"/>
          <w:color w:val="595959" w:themeColor="text1" w:themeTint="A6"/>
        </w:rPr>
        <w:t xml:space="preserve">La nullité éventuelle </w:t>
      </w:r>
      <w:r>
        <w:rPr>
          <w:rFonts w:ascii="Arial Narrow" w:hAnsi="Arial Narrow"/>
          <w:color w:val="595959" w:themeColor="text1" w:themeTint="A6"/>
        </w:rPr>
        <w:t xml:space="preserve">totale ou partielle </w:t>
      </w:r>
      <w:r w:rsidRPr="0073126A">
        <w:rPr>
          <w:rFonts w:ascii="Arial Narrow" w:hAnsi="Arial Narrow"/>
          <w:color w:val="595959" w:themeColor="text1" w:themeTint="A6"/>
        </w:rPr>
        <w:t xml:space="preserve">de l’une des clauses de la </w:t>
      </w:r>
      <w:r>
        <w:rPr>
          <w:rFonts w:ascii="Arial Narrow" w:hAnsi="Arial Narrow"/>
          <w:color w:val="595959" w:themeColor="text1" w:themeTint="A6"/>
        </w:rPr>
        <w:t>C</w:t>
      </w:r>
      <w:r w:rsidRPr="0073126A">
        <w:rPr>
          <w:rFonts w:ascii="Arial Narrow" w:hAnsi="Arial Narrow"/>
          <w:color w:val="595959" w:themeColor="text1" w:themeTint="A6"/>
        </w:rPr>
        <w:t xml:space="preserve">onvention n’entraîne pas la nullité de l’ensemble de celle-ci. Dans la mesure du possible, les </w:t>
      </w:r>
      <w:r>
        <w:rPr>
          <w:rFonts w:ascii="Arial Narrow" w:hAnsi="Arial Narrow"/>
          <w:color w:val="595959" w:themeColor="text1" w:themeTint="A6"/>
        </w:rPr>
        <w:t>PARTIES</w:t>
      </w:r>
      <w:r w:rsidRPr="0073126A">
        <w:rPr>
          <w:rFonts w:ascii="Arial Narrow" w:hAnsi="Arial Narrow"/>
          <w:color w:val="595959" w:themeColor="text1" w:themeTint="A6"/>
        </w:rPr>
        <w:t xml:space="preserve"> substitueront à la clause nulle </w:t>
      </w:r>
      <w:r>
        <w:rPr>
          <w:rFonts w:ascii="Arial Narrow" w:hAnsi="Arial Narrow"/>
          <w:color w:val="595959" w:themeColor="text1" w:themeTint="A6"/>
        </w:rPr>
        <w:t xml:space="preserve">ou partiellement nulle, </w:t>
      </w:r>
      <w:r w:rsidRPr="0073126A">
        <w:rPr>
          <w:rFonts w:ascii="Arial Narrow" w:hAnsi="Arial Narrow"/>
          <w:color w:val="595959" w:themeColor="text1" w:themeTint="A6"/>
        </w:rPr>
        <w:t>une clause valable ayant un effet économique équivalent.</w:t>
      </w:r>
    </w:p>
    <w:p w14:paraId="302F8C50" w14:textId="77777777" w:rsidR="00A02DCB" w:rsidRPr="0073126A" w:rsidRDefault="00A02DCB" w:rsidP="00A02DCB">
      <w:pPr>
        <w:jc w:val="both"/>
        <w:rPr>
          <w:rFonts w:ascii="Arial Narrow" w:hAnsi="Arial Narrow"/>
          <w:color w:val="595959" w:themeColor="text1" w:themeTint="A6"/>
        </w:rPr>
      </w:pPr>
    </w:p>
    <w:p w14:paraId="2B269695" w14:textId="3E67462D" w:rsidR="00A02DCB" w:rsidRPr="0073126A" w:rsidRDefault="00A02DCB" w:rsidP="00A02DCB">
      <w:pPr>
        <w:jc w:val="both"/>
        <w:rPr>
          <w:rFonts w:ascii="Arial Narrow" w:hAnsi="Arial Narrow"/>
          <w:color w:val="595959" w:themeColor="text1" w:themeTint="A6"/>
        </w:rPr>
      </w:pPr>
      <w:r w:rsidRPr="0073126A">
        <w:rPr>
          <w:rFonts w:ascii="Arial Narrow" w:hAnsi="Arial Narrow"/>
          <w:color w:val="595959" w:themeColor="text1" w:themeTint="A6"/>
        </w:rPr>
        <w:lastRenderedPageBreak/>
        <w:t xml:space="preserve">Toute notification faite dans le cadre de la </w:t>
      </w:r>
      <w:r>
        <w:rPr>
          <w:rFonts w:ascii="Arial Narrow" w:hAnsi="Arial Narrow"/>
          <w:color w:val="595959" w:themeColor="text1" w:themeTint="A6"/>
        </w:rPr>
        <w:t>C</w:t>
      </w:r>
      <w:r w:rsidRPr="0073126A">
        <w:rPr>
          <w:rFonts w:ascii="Arial Narrow" w:hAnsi="Arial Narrow"/>
          <w:color w:val="595959" w:themeColor="text1" w:themeTint="A6"/>
        </w:rPr>
        <w:t xml:space="preserve">onvention est adressée par lettre recommandée à la poste avec accusé de réception et copie par courrier ordinaire. Ces notifications sont valablement adressées au siège social des </w:t>
      </w:r>
      <w:r>
        <w:rPr>
          <w:rFonts w:ascii="Arial Narrow" w:hAnsi="Arial Narrow"/>
          <w:color w:val="595959" w:themeColor="text1" w:themeTint="A6"/>
        </w:rPr>
        <w:t>PARTIES</w:t>
      </w:r>
      <w:r w:rsidRPr="0073126A">
        <w:rPr>
          <w:rFonts w:ascii="Arial Narrow" w:hAnsi="Arial Narrow"/>
          <w:color w:val="595959" w:themeColor="text1" w:themeTint="A6"/>
        </w:rPr>
        <w:t xml:space="preserve"> tels que mentionnés ci-dessus sauf déplacement du siège social d’une </w:t>
      </w:r>
      <w:r>
        <w:rPr>
          <w:rFonts w:ascii="Arial Narrow" w:hAnsi="Arial Narrow"/>
          <w:color w:val="595959" w:themeColor="text1" w:themeTint="A6"/>
        </w:rPr>
        <w:t>PARTIE</w:t>
      </w:r>
      <w:r w:rsidRPr="0073126A">
        <w:rPr>
          <w:rFonts w:ascii="Arial Narrow" w:hAnsi="Arial Narrow"/>
          <w:color w:val="595959" w:themeColor="text1" w:themeTint="A6"/>
        </w:rPr>
        <w:t xml:space="preserve"> dûment notifié </w:t>
      </w:r>
      <w:r>
        <w:rPr>
          <w:rFonts w:ascii="Arial Narrow" w:hAnsi="Arial Narrow"/>
          <w:color w:val="595959" w:themeColor="text1" w:themeTint="A6"/>
        </w:rPr>
        <w:t>à l’autre</w:t>
      </w:r>
      <w:r w:rsidRPr="0073126A">
        <w:rPr>
          <w:rFonts w:ascii="Arial Narrow" w:hAnsi="Arial Narrow"/>
          <w:color w:val="595959" w:themeColor="text1" w:themeTint="A6"/>
        </w:rPr>
        <w:t xml:space="preserve"> </w:t>
      </w:r>
      <w:r>
        <w:rPr>
          <w:rFonts w:ascii="Arial Narrow" w:hAnsi="Arial Narrow"/>
          <w:color w:val="595959" w:themeColor="text1" w:themeTint="A6"/>
        </w:rPr>
        <w:t>PARTIE</w:t>
      </w:r>
      <w:r w:rsidRPr="0073126A">
        <w:rPr>
          <w:rFonts w:ascii="Arial Narrow" w:hAnsi="Arial Narrow"/>
          <w:color w:val="595959" w:themeColor="text1" w:themeTint="A6"/>
        </w:rPr>
        <w:t>. Elles prendront effet à dater de leur envoi.</w:t>
      </w:r>
    </w:p>
    <w:p w14:paraId="026B8A7B" w14:textId="77777777" w:rsidR="00A02DCB" w:rsidRPr="0073126A" w:rsidRDefault="00A02DCB" w:rsidP="00A02DCB">
      <w:pPr>
        <w:jc w:val="both"/>
        <w:rPr>
          <w:rFonts w:ascii="Arial Narrow" w:hAnsi="Arial Narrow"/>
          <w:color w:val="595959" w:themeColor="text1" w:themeTint="A6"/>
        </w:rPr>
      </w:pPr>
    </w:p>
    <w:p w14:paraId="72AC3492" w14:textId="3FEE7486" w:rsidR="00A02DCB" w:rsidRPr="0073126A" w:rsidRDefault="00A02DCB" w:rsidP="00A02DCB">
      <w:pPr>
        <w:jc w:val="both"/>
        <w:rPr>
          <w:rFonts w:ascii="Arial Narrow" w:hAnsi="Arial Narrow"/>
          <w:color w:val="595959" w:themeColor="text1" w:themeTint="A6"/>
        </w:rPr>
      </w:pPr>
      <w:r w:rsidRPr="0073126A">
        <w:rPr>
          <w:rFonts w:ascii="Arial Narrow" w:hAnsi="Arial Narrow"/>
          <w:color w:val="595959" w:themeColor="text1" w:themeTint="A6"/>
        </w:rPr>
        <w:t xml:space="preserve">Toute modification à la </w:t>
      </w:r>
      <w:r>
        <w:rPr>
          <w:rFonts w:ascii="Arial Narrow" w:hAnsi="Arial Narrow"/>
          <w:color w:val="595959" w:themeColor="text1" w:themeTint="A6"/>
        </w:rPr>
        <w:t>C</w:t>
      </w:r>
      <w:r w:rsidRPr="0073126A">
        <w:rPr>
          <w:rFonts w:ascii="Arial Narrow" w:hAnsi="Arial Narrow"/>
          <w:color w:val="595959" w:themeColor="text1" w:themeTint="A6"/>
        </w:rPr>
        <w:t xml:space="preserve">onvention ne pourra résulter que d’un document écrit et bilatéral. Aucune modification ne pourra être déduite d’une tolérance ou de l’absence de réaction d’une </w:t>
      </w:r>
      <w:r>
        <w:rPr>
          <w:rFonts w:ascii="Arial Narrow" w:hAnsi="Arial Narrow"/>
          <w:color w:val="595959" w:themeColor="text1" w:themeTint="A6"/>
        </w:rPr>
        <w:t>PARTIE</w:t>
      </w:r>
      <w:r w:rsidRPr="0073126A">
        <w:rPr>
          <w:rFonts w:ascii="Arial Narrow" w:hAnsi="Arial Narrow"/>
          <w:color w:val="595959" w:themeColor="text1" w:themeTint="A6"/>
        </w:rPr>
        <w:t>.</w:t>
      </w:r>
    </w:p>
    <w:p w14:paraId="5369C578" w14:textId="77777777" w:rsidR="00A02DCB" w:rsidRPr="0073126A" w:rsidRDefault="00A02DCB" w:rsidP="00A02DCB">
      <w:pPr>
        <w:jc w:val="both"/>
        <w:rPr>
          <w:rFonts w:ascii="Arial Narrow" w:hAnsi="Arial Narrow"/>
          <w:color w:val="595959" w:themeColor="text1" w:themeTint="A6"/>
        </w:rPr>
      </w:pPr>
    </w:p>
    <w:p w14:paraId="1BC963E3" w14:textId="0786C71B" w:rsidR="00A02DCB" w:rsidRPr="0073126A" w:rsidRDefault="00A02DCB" w:rsidP="00A02DCB">
      <w:pPr>
        <w:jc w:val="both"/>
        <w:rPr>
          <w:rFonts w:ascii="Arial Narrow" w:hAnsi="Arial Narrow"/>
          <w:color w:val="595959" w:themeColor="text1" w:themeTint="A6"/>
        </w:rPr>
      </w:pPr>
      <w:r w:rsidRPr="0073126A">
        <w:rPr>
          <w:rFonts w:ascii="Arial Narrow" w:hAnsi="Arial Narrow"/>
          <w:color w:val="595959" w:themeColor="text1" w:themeTint="A6"/>
        </w:rPr>
        <w:t xml:space="preserve">Le défaut d’une </w:t>
      </w:r>
      <w:r>
        <w:rPr>
          <w:rFonts w:ascii="Arial Narrow" w:hAnsi="Arial Narrow"/>
          <w:color w:val="595959" w:themeColor="text1" w:themeTint="A6"/>
        </w:rPr>
        <w:t>PARTIE</w:t>
      </w:r>
      <w:r w:rsidRPr="0073126A">
        <w:rPr>
          <w:rFonts w:ascii="Arial Narrow" w:hAnsi="Arial Narrow"/>
          <w:color w:val="595959" w:themeColor="text1" w:themeTint="A6"/>
        </w:rPr>
        <w:t xml:space="preserve"> de se prévaloir, pendant un certain temps, de ses droits issus de la </w:t>
      </w:r>
      <w:r>
        <w:rPr>
          <w:rFonts w:ascii="Arial Narrow" w:hAnsi="Arial Narrow"/>
          <w:color w:val="595959" w:themeColor="text1" w:themeTint="A6"/>
        </w:rPr>
        <w:t>C</w:t>
      </w:r>
      <w:r w:rsidRPr="0073126A">
        <w:rPr>
          <w:rFonts w:ascii="Arial Narrow" w:hAnsi="Arial Narrow"/>
          <w:color w:val="595959" w:themeColor="text1" w:themeTint="A6"/>
        </w:rPr>
        <w:t>onvention n’emportera jamais la renonciation aux droits en question.</w:t>
      </w:r>
    </w:p>
    <w:p w14:paraId="1BA393F3" w14:textId="77777777" w:rsidR="004419BA" w:rsidRPr="009917E9" w:rsidRDefault="004419BA" w:rsidP="009917E9">
      <w:pPr>
        <w:widowControl w:val="0"/>
        <w:tabs>
          <w:tab w:val="left" w:pos="220"/>
          <w:tab w:val="left" w:pos="720"/>
        </w:tabs>
        <w:autoSpaceDE w:val="0"/>
        <w:autoSpaceDN w:val="0"/>
        <w:adjustRightInd w:val="0"/>
        <w:jc w:val="both"/>
        <w:rPr>
          <w:rFonts w:ascii="Arial Narrow" w:hAnsi="Arial Narrow" w:cs="Times"/>
          <w:color w:val="595959" w:themeColor="text1" w:themeTint="A6"/>
        </w:rPr>
      </w:pPr>
    </w:p>
    <w:p w14:paraId="6D6F8D38" w14:textId="77777777" w:rsidR="00C33943" w:rsidRPr="00A02DCB" w:rsidRDefault="00C33943" w:rsidP="00A02DCB">
      <w:pPr>
        <w:pStyle w:val="Paragraphedeliste"/>
        <w:widowControl w:val="0"/>
        <w:numPr>
          <w:ilvl w:val="0"/>
          <w:numId w:val="10"/>
        </w:numPr>
        <w:autoSpaceDE w:val="0"/>
        <w:autoSpaceDN w:val="0"/>
        <w:adjustRightInd w:val="0"/>
        <w:ind w:left="567" w:hanging="567"/>
        <w:jc w:val="both"/>
        <w:rPr>
          <w:rFonts w:ascii="Arial Narrow" w:hAnsi="Arial Narrow" w:cs="Helvetica"/>
          <w:b/>
          <w:bCs/>
          <w:color w:val="595959" w:themeColor="text1" w:themeTint="A6"/>
          <w:u w:val="single"/>
        </w:rPr>
      </w:pPr>
      <w:r w:rsidRPr="00A02DCB">
        <w:rPr>
          <w:rFonts w:ascii="Arial Narrow" w:hAnsi="Arial Narrow" w:cs="Helvetica"/>
          <w:b/>
          <w:bCs/>
          <w:color w:val="595959" w:themeColor="text1" w:themeTint="A6"/>
          <w:u w:val="single"/>
        </w:rPr>
        <w:t>Frais et honoraires</w:t>
      </w:r>
    </w:p>
    <w:p w14:paraId="6B8990FE" w14:textId="77777777" w:rsidR="00C33943" w:rsidRPr="009917E9" w:rsidRDefault="00C33943" w:rsidP="009917E9">
      <w:pPr>
        <w:widowControl w:val="0"/>
        <w:tabs>
          <w:tab w:val="left" w:pos="220"/>
          <w:tab w:val="left" w:pos="720"/>
        </w:tabs>
        <w:autoSpaceDE w:val="0"/>
        <w:autoSpaceDN w:val="0"/>
        <w:adjustRightInd w:val="0"/>
        <w:jc w:val="both"/>
        <w:rPr>
          <w:rFonts w:ascii="Arial Narrow" w:hAnsi="Arial Narrow" w:cs="Times"/>
          <w:color w:val="595959" w:themeColor="text1" w:themeTint="A6"/>
        </w:rPr>
      </w:pPr>
    </w:p>
    <w:p w14:paraId="178C5B3C" w14:textId="3A7A1D54" w:rsidR="004419BA" w:rsidRPr="009917E9" w:rsidRDefault="00982504" w:rsidP="009917E9">
      <w:pPr>
        <w:widowControl w:val="0"/>
        <w:tabs>
          <w:tab w:val="left" w:pos="220"/>
          <w:tab w:val="left" w:pos="720"/>
        </w:tabs>
        <w:autoSpaceDE w:val="0"/>
        <w:autoSpaceDN w:val="0"/>
        <w:adjustRightInd w:val="0"/>
        <w:jc w:val="both"/>
        <w:rPr>
          <w:rFonts w:ascii="Arial Narrow" w:eastAsia="MS Mincho" w:hAnsi="Arial Narrow" w:cs="MS Mincho"/>
          <w:color w:val="595959" w:themeColor="text1" w:themeTint="A6"/>
        </w:rPr>
      </w:pPr>
      <w:r w:rsidRPr="009917E9">
        <w:rPr>
          <w:rFonts w:ascii="Arial Narrow" w:hAnsi="Arial Narrow" w:cs="Arial"/>
          <w:color w:val="595959" w:themeColor="text1" w:themeTint="A6"/>
        </w:rPr>
        <w:t xml:space="preserve">Chaque </w:t>
      </w:r>
      <w:r w:rsidR="00A02DCB">
        <w:rPr>
          <w:rFonts w:ascii="Arial Narrow" w:hAnsi="Arial Narrow" w:cs="Arial"/>
          <w:color w:val="595959" w:themeColor="text1" w:themeTint="A6"/>
        </w:rPr>
        <w:t>PARTIE</w:t>
      </w:r>
      <w:r w:rsidRPr="009917E9">
        <w:rPr>
          <w:rFonts w:ascii="Arial Narrow" w:hAnsi="Arial Narrow" w:cs="Arial"/>
          <w:color w:val="595959" w:themeColor="text1" w:themeTint="A6"/>
        </w:rPr>
        <w:t xml:space="preserve"> fera son affaire person</w:t>
      </w:r>
      <w:r w:rsidR="00C33943" w:rsidRPr="009917E9">
        <w:rPr>
          <w:rFonts w:ascii="Arial Narrow" w:hAnsi="Arial Narrow" w:cs="Arial"/>
          <w:color w:val="595959" w:themeColor="text1" w:themeTint="A6"/>
        </w:rPr>
        <w:t>nelle de l'ensemble des frais et honoraires</w:t>
      </w:r>
      <w:r w:rsidRPr="009917E9">
        <w:rPr>
          <w:rFonts w:ascii="Arial Narrow" w:hAnsi="Arial Narrow" w:cs="Arial"/>
          <w:color w:val="595959" w:themeColor="text1" w:themeTint="A6"/>
        </w:rPr>
        <w:t xml:space="preserve"> qu'elle aura exposés en vue de la préparation, </w:t>
      </w:r>
      <w:r w:rsidR="00C145B2" w:rsidRPr="009917E9">
        <w:rPr>
          <w:rFonts w:ascii="Arial Narrow" w:hAnsi="Arial Narrow" w:cs="Arial"/>
          <w:color w:val="595959" w:themeColor="text1" w:themeTint="A6"/>
        </w:rPr>
        <w:t xml:space="preserve">de </w:t>
      </w:r>
      <w:r w:rsidRPr="009917E9">
        <w:rPr>
          <w:rFonts w:ascii="Arial Narrow" w:hAnsi="Arial Narrow" w:cs="Arial"/>
          <w:color w:val="595959" w:themeColor="text1" w:themeTint="A6"/>
        </w:rPr>
        <w:t xml:space="preserve">la conclusion et </w:t>
      </w:r>
      <w:r w:rsidR="00C145B2" w:rsidRPr="009917E9">
        <w:rPr>
          <w:rFonts w:ascii="Arial Narrow" w:hAnsi="Arial Narrow" w:cs="Arial"/>
          <w:color w:val="595959" w:themeColor="text1" w:themeTint="A6"/>
        </w:rPr>
        <w:t>de l'exécution de la Convention</w:t>
      </w:r>
      <w:r w:rsidRPr="009917E9">
        <w:rPr>
          <w:rFonts w:ascii="Arial Narrow" w:hAnsi="Arial Narrow" w:cs="Arial"/>
          <w:color w:val="595959" w:themeColor="text1" w:themeTint="A6"/>
        </w:rPr>
        <w:t xml:space="preserve"> ainsi que des engagements qui en découlent. </w:t>
      </w:r>
      <w:r w:rsidRPr="009917E9">
        <w:rPr>
          <w:rFonts w:ascii="MS Gothic" w:eastAsia="MS Gothic" w:hAnsi="MS Gothic" w:cs="MS Gothic" w:hint="eastAsia"/>
          <w:color w:val="595959" w:themeColor="text1" w:themeTint="A6"/>
        </w:rPr>
        <w:t> </w:t>
      </w:r>
    </w:p>
    <w:p w14:paraId="7E94C31E" w14:textId="77777777" w:rsidR="00C145B2" w:rsidRPr="009917E9" w:rsidRDefault="00C145B2" w:rsidP="009917E9">
      <w:pPr>
        <w:widowControl w:val="0"/>
        <w:tabs>
          <w:tab w:val="left" w:pos="220"/>
          <w:tab w:val="left" w:pos="720"/>
        </w:tabs>
        <w:autoSpaceDE w:val="0"/>
        <w:autoSpaceDN w:val="0"/>
        <w:adjustRightInd w:val="0"/>
        <w:jc w:val="both"/>
        <w:rPr>
          <w:rFonts w:ascii="Arial Narrow" w:hAnsi="Arial Narrow" w:cs="Times"/>
          <w:color w:val="595959" w:themeColor="text1" w:themeTint="A6"/>
        </w:rPr>
      </w:pPr>
    </w:p>
    <w:p w14:paraId="2C0E4A30" w14:textId="77777777" w:rsidR="00982504" w:rsidRPr="00A02DCB" w:rsidRDefault="00C33943" w:rsidP="00A02DCB">
      <w:pPr>
        <w:pStyle w:val="Paragraphedeliste"/>
        <w:widowControl w:val="0"/>
        <w:numPr>
          <w:ilvl w:val="0"/>
          <w:numId w:val="10"/>
        </w:numPr>
        <w:autoSpaceDE w:val="0"/>
        <w:autoSpaceDN w:val="0"/>
        <w:adjustRightInd w:val="0"/>
        <w:ind w:left="567" w:hanging="567"/>
        <w:jc w:val="both"/>
        <w:rPr>
          <w:rFonts w:ascii="Arial Narrow" w:hAnsi="Arial Narrow" w:cs="Helvetica"/>
          <w:b/>
          <w:bCs/>
          <w:color w:val="595959" w:themeColor="text1" w:themeTint="A6"/>
          <w:u w:val="single"/>
        </w:rPr>
      </w:pPr>
      <w:r w:rsidRPr="00A02DCB">
        <w:rPr>
          <w:rFonts w:ascii="Arial Narrow" w:hAnsi="Arial Narrow" w:cs="Helvetica"/>
          <w:b/>
          <w:bCs/>
          <w:color w:val="595959" w:themeColor="text1" w:themeTint="A6"/>
          <w:u w:val="single"/>
        </w:rPr>
        <w:t>Juridiction</w:t>
      </w:r>
    </w:p>
    <w:p w14:paraId="50FD67F7" w14:textId="77777777" w:rsidR="00A02DCB" w:rsidRPr="009917E9" w:rsidRDefault="00A02DCB" w:rsidP="009917E9">
      <w:pPr>
        <w:widowControl w:val="0"/>
        <w:tabs>
          <w:tab w:val="left" w:pos="940"/>
          <w:tab w:val="left" w:pos="1440"/>
        </w:tabs>
        <w:autoSpaceDE w:val="0"/>
        <w:autoSpaceDN w:val="0"/>
        <w:adjustRightInd w:val="0"/>
        <w:jc w:val="both"/>
        <w:rPr>
          <w:rFonts w:ascii="Arial Narrow" w:hAnsi="Arial Narrow" w:cs="Times"/>
          <w:color w:val="595959" w:themeColor="text1" w:themeTint="A6"/>
        </w:rPr>
      </w:pPr>
    </w:p>
    <w:p w14:paraId="445194AC" w14:textId="3FFA0624" w:rsidR="00982504" w:rsidRPr="009917E9" w:rsidRDefault="00982504" w:rsidP="009917E9">
      <w:pPr>
        <w:widowControl w:val="0"/>
        <w:tabs>
          <w:tab w:val="left" w:pos="940"/>
          <w:tab w:val="left" w:pos="1440"/>
        </w:tabs>
        <w:autoSpaceDE w:val="0"/>
        <w:autoSpaceDN w:val="0"/>
        <w:adjustRightInd w:val="0"/>
        <w:jc w:val="both"/>
        <w:rPr>
          <w:rFonts w:ascii="Arial Narrow" w:hAnsi="Arial Narrow" w:cs="Times"/>
          <w:color w:val="595959" w:themeColor="text1" w:themeTint="A6"/>
        </w:rPr>
      </w:pPr>
      <w:r w:rsidRPr="009917E9">
        <w:rPr>
          <w:rFonts w:ascii="Arial Narrow" w:hAnsi="Arial Narrow" w:cs="Arial"/>
          <w:color w:val="595959" w:themeColor="text1" w:themeTint="A6"/>
        </w:rPr>
        <w:t xml:space="preserve">Toutes contestations relatives à la conclusion, la validité, l’interprétation ou l’exécution de la Convention et, plus généralement, tous différends que les </w:t>
      </w:r>
      <w:r w:rsidR="00A02DCB">
        <w:rPr>
          <w:rFonts w:ascii="Arial Narrow" w:hAnsi="Arial Narrow" w:cs="Arial"/>
          <w:color w:val="595959" w:themeColor="text1" w:themeTint="A6"/>
        </w:rPr>
        <w:t>PARTIES</w:t>
      </w:r>
      <w:r w:rsidRPr="009917E9">
        <w:rPr>
          <w:rFonts w:ascii="Arial Narrow" w:hAnsi="Arial Narrow" w:cs="Arial"/>
          <w:color w:val="595959" w:themeColor="text1" w:themeTint="A6"/>
        </w:rPr>
        <w:t xml:space="preserve"> ne pourront résoudre amiablement, sera soumis au Tribunal de</w:t>
      </w:r>
      <w:r w:rsidR="002247EF">
        <w:rPr>
          <w:rFonts w:ascii="Arial Narrow" w:hAnsi="Arial Narrow" w:cs="Arial"/>
          <w:color w:val="595959" w:themeColor="text1" w:themeTint="A6"/>
        </w:rPr>
        <w:t xml:space="preserve"> l’Entreprise </w:t>
      </w:r>
      <w:bookmarkStart w:id="0" w:name="_GoBack"/>
      <w:bookmarkEnd w:id="0"/>
      <w:r w:rsidR="00C33943" w:rsidRPr="009917E9">
        <w:rPr>
          <w:rFonts w:ascii="Arial Narrow" w:hAnsi="Arial Narrow" w:cs="Arial"/>
          <w:color w:val="595959" w:themeColor="text1" w:themeTint="A6"/>
        </w:rPr>
        <w:t>du Brabant wallon.</w:t>
      </w:r>
    </w:p>
    <w:p w14:paraId="08C169DF" w14:textId="77777777" w:rsidR="00982504" w:rsidRPr="009917E9" w:rsidRDefault="00982504" w:rsidP="009917E9">
      <w:pPr>
        <w:widowControl w:val="0"/>
        <w:autoSpaceDE w:val="0"/>
        <w:autoSpaceDN w:val="0"/>
        <w:adjustRightInd w:val="0"/>
        <w:jc w:val="both"/>
        <w:rPr>
          <w:rFonts w:ascii="Arial Narrow" w:hAnsi="Arial Narrow" w:cs="Corbel"/>
          <w:color w:val="595959" w:themeColor="text1" w:themeTint="A6"/>
        </w:rPr>
      </w:pPr>
    </w:p>
    <w:p w14:paraId="7F074C40" w14:textId="77777777" w:rsidR="004419BA" w:rsidRPr="009917E9" w:rsidRDefault="004419BA" w:rsidP="009917E9">
      <w:pPr>
        <w:widowControl w:val="0"/>
        <w:autoSpaceDE w:val="0"/>
        <w:autoSpaceDN w:val="0"/>
        <w:adjustRightInd w:val="0"/>
        <w:jc w:val="both"/>
        <w:rPr>
          <w:rFonts w:ascii="Arial Narrow" w:hAnsi="Arial Narrow" w:cs="Times"/>
          <w:color w:val="595959" w:themeColor="text1" w:themeTint="A6"/>
        </w:rPr>
      </w:pPr>
    </w:p>
    <w:p w14:paraId="560534F3" w14:textId="77777777" w:rsidR="00C33943" w:rsidRPr="009917E9" w:rsidRDefault="00C33943" w:rsidP="009917E9">
      <w:pPr>
        <w:widowControl w:val="0"/>
        <w:autoSpaceDE w:val="0"/>
        <w:autoSpaceDN w:val="0"/>
        <w:adjustRightInd w:val="0"/>
        <w:jc w:val="both"/>
        <w:rPr>
          <w:rFonts w:ascii="Arial Narrow" w:hAnsi="Arial Narrow" w:cs="Times"/>
          <w:color w:val="595959" w:themeColor="text1" w:themeTint="A6"/>
        </w:rPr>
      </w:pPr>
    </w:p>
    <w:p w14:paraId="20CD384E" w14:textId="6A651637" w:rsidR="00982504" w:rsidRPr="009917E9" w:rsidRDefault="0079662E" w:rsidP="009917E9">
      <w:pPr>
        <w:widowControl w:val="0"/>
        <w:autoSpaceDE w:val="0"/>
        <w:autoSpaceDN w:val="0"/>
        <w:adjustRightInd w:val="0"/>
        <w:jc w:val="both"/>
        <w:rPr>
          <w:rFonts w:ascii="Arial Narrow" w:hAnsi="Arial Narrow" w:cs="Arial"/>
          <w:color w:val="595959" w:themeColor="text1" w:themeTint="A6"/>
        </w:rPr>
      </w:pPr>
      <w:r w:rsidRPr="009917E9">
        <w:rPr>
          <w:rFonts w:ascii="Arial Narrow" w:hAnsi="Arial Narrow" w:cs="Arial"/>
          <w:color w:val="595959" w:themeColor="text1" w:themeTint="A6"/>
        </w:rPr>
        <w:t xml:space="preserve">Fait à </w:t>
      </w:r>
      <w:r w:rsidR="00A02DCB">
        <w:rPr>
          <w:rFonts w:ascii="Arial Narrow" w:hAnsi="Arial Narrow" w:cs="Arial"/>
          <w:color w:val="595959" w:themeColor="text1" w:themeTint="A6"/>
        </w:rPr>
        <w:t>_______</w:t>
      </w:r>
      <w:r w:rsidR="00982504" w:rsidRPr="009917E9">
        <w:rPr>
          <w:rFonts w:ascii="Arial Narrow" w:hAnsi="Arial Narrow" w:cs="Arial"/>
          <w:color w:val="595959" w:themeColor="text1" w:themeTint="A6"/>
        </w:rPr>
        <w:t xml:space="preserve">, </w:t>
      </w:r>
      <w:r w:rsidR="001E0034" w:rsidRPr="009917E9">
        <w:rPr>
          <w:rFonts w:ascii="Arial Narrow" w:hAnsi="Arial Narrow" w:cs="Arial"/>
          <w:color w:val="595959" w:themeColor="text1" w:themeTint="A6"/>
        </w:rPr>
        <w:t>le</w:t>
      </w:r>
      <w:r w:rsidRPr="009917E9">
        <w:rPr>
          <w:rFonts w:ascii="Arial Narrow" w:hAnsi="Arial Narrow" w:cs="Arial"/>
          <w:color w:val="595959" w:themeColor="text1" w:themeTint="A6"/>
        </w:rPr>
        <w:t xml:space="preserve"> </w:t>
      </w:r>
      <w:r w:rsidR="00A02DCB">
        <w:rPr>
          <w:rFonts w:ascii="Arial Narrow" w:hAnsi="Arial Narrow" w:cs="Arial"/>
          <w:color w:val="595959" w:themeColor="text1" w:themeTint="A6"/>
        </w:rPr>
        <w:t>________</w:t>
      </w:r>
      <w:r w:rsidR="00982504" w:rsidRPr="009917E9">
        <w:rPr>
          <w:rFonts w:ascii="Arial Narrow" w:hAnsi="Arial Narrow" w:cs="Arial"/>
          <w:color w:val="595959" w:themeColor="text1" w:themeTint="A6"/>
        </w:rPr>
        <w:t xml:space="preserve">en autant d'originaux que de </w:t>
      </w:r>
      <w:r w:rsidR="00A02DCB">
        <w:rPr>
          <w:rFonts w:ascii="Arial Narrow" w:hAnsi="Arial Narrow" w:cs="Arial"/>
          <w:color w:val="595959" w:themeColor="text1" w:themeTint="A6"/>
        </w:rPr>
        <w:t>PARTIES</w:t>
      </w:r>
      <w:r w:rsidR="00982504" w:rsidRPr="009917E9">
        <w:rPr>
          <w:rFonts w:ascii="Arial Narrow" w:hAnsi="Arial Narrow" w:cs="Arial"/>
          <w:color w:val="595959" w:themeColor="text1" w:themeTint="A6"/>
        </w:rPr>
        <w:t xml:space="preserve">, chaque </w:t>
      </w:r>
      <w:r w:rsidR="00A02DCB">
        <w:rPr>
          <w:rFonts w:ascii="Arial Narrow" w:hAnsi="Arial Narrow" w:cs="Arial"/>
          <w:color w:val="595959" w:themeColor="text1" w:themeTint="A6"/>
        </w:rPr>
        <w:t>PARTIE</w:t>
      </w:r>
      <w:r w:rsidR="00982504" w:rsidRPr="009917E9">
        <w:rPr>
          <w:rFonts w:ascii="Arial Narrow" w:hAnsi="Arial Narrow" w:cs="Arial"/>
          <w:color w:val="595959" w:themeColor="text1" w:themeTint="A6"/>
        </w:rPr>
        <w:t xml:space="preserve"> reconnaissant avoir reçu un exemplaire original. </w:t>
      </w:r>
    </w:p>
    <w:p w14:paraId="7BF5BCA2" w14:textId="77777777" w:rsidR="00661F9D" w:rsidRPr="009917E9" w:rsidRDefault="00E95E0C" w:rsidP="009917E9">
      <w:pPr>
        <w:jc w:val="both"/>
        <w:rPr>
          <w:rFonts w:ascii="Arial Narrow" w:hAnsi="Arial Narrow" w:cs="Times"/>
          <w:color w:val="595959" w:themeColor="text1" w:themeTint="A6"/>
        </w:rPr>
      </w:pPr>
    </w:p>
    <w:p w14:paraId="1D528AD0" w14:textId="7B4B122A" w:rsidR="00757A2D" w:rsidRDefault="00757A2D" w:rsidP="009917E9">
      <w:pPr>
        <w:jc w:val="both"/>
        <w:rPr>
          <w:rFonts w:ascii="Arial Narrow" w:hAnsi="Arial Narrow" w:cs="Times"/>
          <w:color w:val="595959" w:themeColor="text1" w:themeTint="A6"/>
        </w:rPr>
      </w:pPr>
    </w:p>
    <w:p w14:paraId="0A04BC5D" w14:textId="72BAECDC" w:rsidR="00A02DCB" w:rsidRDefault="00A02DCB" w:rsidP="009917E9">
      <w:pPr>
        <w:jc w:val="both"/>
        <w:rPr>
          <w:rFonts w:ascii="Arial Narrow" w:hAnsi="Arial Narrow" w:cs="Times"/>
          <w:color w:val="595959" w:themeColor="text1" w:themeTint="A6"/>
        </w:rPr>
      </w:pPr>
    </w:p>
    <w:p w14:paraId="081DB327" w14:textId="766EA320" w:rsidR="00A02DCB" w:rsidRDefault="00A02DCB" w:rsidP="009917E9">
      <w:pPr>
        <w:jc w:val="both"/>
        <w:rPr>
          <w:rFonts w:ascii="Arial Narrow" w:hAnsi="Arial Narrow" w:cs="Times"/>
          <w:color w:val="595959" w:themeColor="text1" w:themeTint="A6"/>
        </w:rPr>
      </w:pPr>
    </w:p>
    <w:p w14:paraId="0D74F92A" w14:textId="77777777" w:rsidR="00A02DCB" w:rsidRPr="009917E9" w:rsidRDefault="00A02DCB" w:rsidP="009917E9">
      <w:pPr>
        <w:jc w:val="both"/>
        <w:rPr>
          <w:rFonts w:ascii="Arial Narrow" w:hAnsi="Arial Narrow" w:cs="Times"/>
          <w:color w:val="595959" w:themeColor="text1" w:themeTint="A6"/>
        </w:rPr>
      </w:pPr>
    </w:p>
    <w:p w14:paraId="02A42010" w14:textId="0F7865A8" w:rsidR="00757A2D" w:rsidRPr="009917E9" w:rsidRDefault="00757A2D" w:rsidP="009917E9">
      <w:pPr>
        <w:tabs>
          <w:tab w:val="left" w:pos="1134"/>
          <w:tab w:val="left" w:pos="5670"/>
        </w:tabs>
        <w:jc w:val="both"/>
        <w:rPr>
          <w:rFonts w:ascii="Arial Narrow" w:hAnsi="Arial Narrow" w:cs="Times"/>
          <w:color w:val="595959" w:themeColor="text1" w:themeTint="A6"/>
        </w:rPr>
      </w:pPr>
      <w:r w:rsidRPr="009917E9">
        <w:rPr>
          <w:rFonts w:ascii="Arial Narrow" w:hAnsi="Arial Narrow" w:cs="Times"/>
          <w:color w:val="595959" w:themeColor="text1" w:themeTint="A6"/>
        </w:rPr>
        <w:tab/>
        <w:t>__________________</w:t>
      </w:r>
      <w:r w:rsidR="00A02DCB">
        <w:rPr>
          <w:rFonts w:ascii="Arial Narrow" w:hAnsi="Arial Narrow" w:cs="Times"/>
          <w:color w:val="595959" w:themeColor="text1" w:themeTint="A6"/>
        </w:rPr>
        <w:t>__</w:t>
      </w:r>
      <w:r w:rsidRPr="009917E9">
        <w:rPr>
          <w:rFonts w:ascii="Arial Narrow" w:hAnsi="Arial Narrow" w:cs="Times"/>
          <w:color w:val="595959" w:themeColor="text1" w:themeTint="A6"/>
        </w:rPr>
        <w:tab/>
        <w:t>_____________________</w:t>
      </w:r>
      <w:r w:rsidR="00A02DCB">
        <w:rPr>
          <w:rFonts w:ascii="Arial Narrow" w:hAnsi="Arial Narrow" w:cs="Times"/>
          <w:color w:val="595959" w:themeColor="text1" w:themeTint="A6"/>
        </w:rPr>
        <w:t>__</w:t>
      </w:r>
    </w:p>
    <w:p w14:paraId="6D6EB8C3" w14:textId="5D5ECC41" w:rsidR="00C33943" w:rsidRPr="009917E9" w:rsidRDefault="00757A2D" w:rsidP="009917E9">
      <w:pPr>
        <w:tabs>
          <w:tab w:val="left" w:pos="1134"/>
          <w:tab w:val="left" w:pos="5670"/>
        </w:tabs>
        <w:jc w:val="both"/>
        <w:rPr>
          <w:rFonts w:ascii="Arial Narrow" w:hAnsi="Arial Narrow" w:cs="Times"/>
          <w:color w:val="595959" w:themeColor="text1" w:themeTint="A6"/>
        </w:rPr>
      </w:pPr>
      <w:r w:rsidRPr="009917E9">
        <w:rPr>
          <w:rFonts w:ascii="Arial Narrow" w:hAnsi="Arial Narrow" w:cs="Times"/>
          <w:color w:val="595959" w:themeColor="text1" w:themeTint="A6"/>
        </w:rPr>
        <w:tab/>
        <w:t xml:space="preserve">Pour la SPRL </w:t>
      </w:r>
      <w:r w:rsidR="00A02DCB">
        <w:rPr>
          <w:rFonts w:ascii="Arial Narrow" w:hAnsi="Arial Narrow" w:cs="Times"/>
          <w:color w:val="595959" w:themeColor="text1" w:themeTint="A6"/>
        </w:rPr>
        <w:t>________</w:t>
      </w:r>
      <w:r w:rsidRPr="009917E9">
        <w:rPr>
          <w:rFonts w:ascii="Arial Narrow" w:hAnsi="Arial Narrow" w:cs="Times"/>
          <w:color w:val="595959" w:themeColor="text1" w:themeTint="A6"/>
        </w:rPr>
        <w:t>,</w:t>
      </w:r>
      <w:r w:rsidRPr="009917E9">
        <w:rPr>
          <w:rFonts w:ascii="Arial Narrow" w:hAnsi="Arial Narrow" w:cs="Times"/>
          <w:color w:val="595959" w:themeColor="text1" w:themeTint="A6"/>
        </w:rPr>
        <w:tab/>
        <w:t xml:space="preserve">Pour SA </w:t>
      </w:r>
      <w:r w:rsidR="00A02DCB">
        <w:rPr>
          <w:rFonts w:ascii="Arial Narrow" w:hAnsi="Arial Narrow" w:cs="Times"/>
          <w:color w:val="595959" w:themeColor="text1" w:themeTint="A6"/>
        </w:rPr>
        <w:t>______</w:t>
      </w:r>
      <w:r w:rsidRPr="009917E9">
        <w:rPr>
          <w:rFonts w:ascii="Arial Narrow" w:hAnsi="Arial Narrow" w:cs="Times"/>
          <w:color w:val="595959" w:themeColor="text1" w:themeTint="A6"/>
        </w:rPr>
        <w:t>,</w:t>
      </w:r>
    </w:p>
    <w:p w14:paraId="4BB2FE76" w14:textId="2C8FD179" w:rsidR="00757A2D" w:rsidRPr="009917E9" w:rsidRDefault="00757A2D" w:rsidP="009917E9">
      <w:pPr>
        <w:tabs>
          <w:tab w:val="left" w:pos="1134"/>
          <w:tab w:val="left" w:pos="5670"/>
        </w:tabs>
        <w:jc w:val="both"/>
        <w:rPr>
          <w:rFonts w:ascii="Arial Narrow" w:hAnsi="Arial Narrow" w:cs="Helvetica"/>
          <w:color w:val="595959" w:themeColor="text1" w:themeTint="A6"/>
        </w:rPr>
      </w:pPr>
      <w:r w:rsidRPr="009917E9">
        <w:rPr>
          <w:rFonts w:ascii="Arial Narrow" w:hAnsi="Arial Narrow" w:cs="Times"/>
          <w:color w:val="595959" w:themeColor="text1" w:themeTint="A6"/>
        </w:rPr>
        <w:tab/>
        <w:t xml:space="preserve">Son </w:t>
      </w:r>
      <w:r w:rsidR="00A02DCB">
        <w:rPr>
          <w:rFonts w:ascii="Arial Narrow" w:hAnsi="Arial Narrow" w:cs="Times"/>
          <w:color w:val="595959" w:themeColor="text1" w:themeTint="A6"/>
        </w:rPr>
        <w:t>gérant</w:t>
      </w:r>
      <w:r w:rsidRPr="009917E9">
        <w:rPr>
          <w:rFonts w:ascii="Arial Narrow" w:hAnsi="Arial Narrow" w:cs="Helvetica"/>
          <w:color w:val="595959" w:themeColor="text1" w:themeTint="A6"/>
        </w:rPr>
        <w:tab/>
        <w:t>Son administrateur délégué</w:t>
      </w:r>
    </w:p>
    <w:p w14:paraId="2CD8DBBF" w14:textId="1614FC31" w:rsidR="003746A9" w:rsidRPr="009917E9" w:rsidRDefault="003746A9" w:rsidP="009917E9">
      <w:pPr>
        <w:tabs>
          <w:tab w:val="left" w:pos="1134"/>
          <w:tab w:val="left" w:pos="5670"/>
        </w:tabs>
        <w:jc w:val="both"/>
        <w:rPr>
          <w:rFonts w:ascii="Arial Narrow" w:hAnsi="Arial Narrow" w:cs="Times"/>
          <w:color w:val="595959" w:themeColor="text1" w:themeTint="A6"/>
        </w:rPr>
      </w:pPr>
      <w:r w:rsidRPr="009917E9">
        <w:rPr>
          <w:rFonts w:ascii="Arial Narrow" w:hAnsi="Arial Narrow" w:cs="Helvetica"/>
          <w:color w:val="595959" w:themeColor="text1" w:themeTint="A6"/>
        </w:rPr>
        <w:tab/>
      </w:r>
      <w:r w:rsidRPr="009917E9">
        <w:rPr>
          <w:rFonts w:ascii="Arial Narrow" w:hAnsi="Arial Narrow" w:cs="Helvetica"/>
          <w:color w:val="595959" w:themeColor="text1" w:themeTint="A6"/>
        </w:rPr>
        <w:tab/>
      </w:r>
      <w:r w:rsidRPr="009917E9">
        <w:rPr>
          <w:rFonts w:ascii="Arial Narrow" w:hAnsi="Arial Narrow" w:cs="Helvetica"/>
          <w:color w:val="595959" w:themeColor="text1" w:themeTint="A6"/>
        </w:rPr>
        <w:tab/>
      </w:r>
      <w:r w:rsidRPr="009917E9">
        <w:rPr>
          <w:rFonts w:ascii="Arial Narrow" w:hAnsi="Arial Narrow" w:cs="Helvetica"/>
          <w:color w:val="595959" w:themeColor="text1" w:themeTint="A6"/>
        </w:rPr>
        <w:tab/>
      </w:r>
    </w:p>
    <w:p w14:paraId="1672F0ED" w14:textId="77777777" w:rsidR="00C33943" w:rsidRPr="009917E9" w:rsidRDefault="00C33943" w:rsidP="009917E9">
      <w:pPr>
        <w:jc w:val="both"/>
        <w:rPr>
          <w:rFonts w:ascii="Arial Narrow" w:hAnsi="Arial Narrow"/>
          <w:color w:val="595959" w:themeColor="text1" w:themeTint="A6"/>
        </w:rPr>
      </w:pPr>
    </w:p>
    <w:sectPr w:rsidR="00C33943" w:rsidRPr="009917E9" w:rsidSect="000421F0">
      <w:headerReference w:type="even" r:id="rId7"/>
      <w:headerReference w:type="default" r:id="rId8"/>
      <w:footerReference w:type="even" r:id="rId9"/>
      <w:footerReference w:type="default" r:id="rId10"/>
      <w:headerReference w:type="first" r:id="rId11"/>
      <w:footerReference w:type="first" r:id="rId12"/>
      <w:pgSz w:w="12240" w:h="15840"/>
      <w:pgMar w:top="1247" w:right="1247" w:bottom="1247" w:left="1247" w:header="720" w:footer="720" w:gutter="0"/>
      <w:pgNumType w:fmt="numberInDash"/>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46268" w14:textId="77777777" w:rsidR="00E95E0C" w:rsidRDefault="00E95E0C" w:rsidP="001C07B8">
      <w:r>
        <w:separator/>
      </w:r>
    </w:p>
  </w:endnote>
  <w:endnote w:type="continuationSeparator" w:id="0">
    <w:p w14:paraId="77E77DB6" w14:textId="77777777" w:rsidR="00E95E0C" w:rsidRDefault="00E95E0C" w:rsidP="001C0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0050000000000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BA456" w14:textId="77777777" w:rsidR="001C07B8" w:rsidRDefault="00BF36AB" w:rsidP="005016DC">
    <w:pPr>
      <w:pStyle w:val="Pieddepage"/>
      <w:framePr w:wrap="none" w:vAnchor="text" w:hAnchor="margin" w:xAlign="center" w:y="1"/>
      <w:rPr>
        <w:rStyle w:val="Numrodepage"/>
      </w:rPr>
    </w:pPr>
    <w:r>
      <w:rPr>
        <w:rStyle w:val="Numrodepage"/>
      </w:rPr>
      <w:fldChar w:fldCharType="begin"/>
    </w:r>
    <w:r w:rsidR="001C07B8">
      <w:rPr>
        <w:rStyle w:val="Numrodepage"/>
      </w:rPr>
      <w:instrText xml:space="preserve">PAGE  </w:instrText>
    </w:r>
    <w:r>
      <w:rPr>
        <w:rStyle w:val="Numrodepage"/>
      </w:rPr>
      <w:fldChar w:fldCharType="end"/>
    </w:r>
  </w:p>
  <w:p w14:paraId="12EC3822" w14:textId="77777777" w:rsidR="001C07B8" w:rsidRDefault="001C07B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FF9C6" w14:textId="77777777" w:rsidR="001C07B8" w:rsidRPr="001C07B8" w:rsidRDefault="00BF36AB" w:rsidP="005016DC">
    <w:pPr>
      <w:pStyle w:val="Pieddepage"/>
      <w:framePr w:wrap="none" w:vAnchor="text" w:hAnchor="margin" w:xAlign="center" w:y="1"/>
      <w:rPr>
        <w:rStyle w:val="Numrodepage"/>
        <w:rFonts w:ascii="Arial Narrow" w:hAnsi="Arial Narrow"/>
        <w:color w:val="404040" w:themeColor="text1" w:themeTint="BF"/>
        <w:sz w:val="22"/>
      </w:rPr>
    </w:pPr>
    <w:r w:rsidRPr="001C07B8">
      <w:rPr>
        <w:rStyle w:val="Numrodepage"/>
        <w:rFonts w:ascii="Arial Narrow" w:hAnsi="Arial Narrow"/>
        <w:color w:val="404040" w:themeColor="text1" w:themeTint="BF"/>
        <w:sz w:val="22"/>
      </w:rPr>
      <w:fldChar w:fldCharType="begin"/>
    </w:r>
    <w:r w:rsidR="001C07B8" w:rsidRPr="001C07B8">
      <w:rPr>
        <w:rStyle w:val="Numrodepage"/>
        <w:rFonts w:ascii="Arial Narrow" w:hAnsi="Arial Narrow"/>
        <w:color w:val="404040" w:themeColor="text1" w:themeTint="BF"/>
        <w:sz w:val="22"/>
      </w:rPr>
      <w:instrText xml:space="preserve">PAGE  </w:instrText>
    </w:r>
    <w:r w:rsidRPr="001C07B8">
      <w:rPr>
        <w:rStyle w:val="Numrodepage"/>
        <w:rFonts w:ascii="Arial Narrow" w:hAnsi="Arial Narrow"/>
        <w:color w:val="404040" w:themeColor="text1" w:themeTint="BF"/>
        <w:sz w:val="22"/>
      </w:rPr>
      <w:fldChar w:fldCharType="separate"/>
    </w:r>
    <w:r w:rsidR="0079662E">
      <w:rPr>
        <w:rStyle w:val="Numrodepage"/>
        <w:rFonts w:ascii="Arial Narrow" w:hAnsi="Arial Narrow"/>
        <w:noProof/>
        <w:color w:val="404040" w:themeColor="text1" w:themeTint="BF"/>
        <w:sz w:val="22"/>
      </w:rPr>
      <w:t>- 4 -</w:t>
    </w:r>
    <w:r w:rsidRPr="001C07B8">
      <w:rPr>
        <w:rStyle w:val="Numrodepage"/>
        <w:rFonts w:ascii="Arial Narrow" w:hAnsi="Arial Narrow"/>
        <w:color w:val="404040" w:themeColor="text1" w:themeTint="BF"/>
        <w:sz w:val="22"/>
      </w:rPr>
      <w:fldChar w:fldCharType="end"/>
    </w:r>
  </w:p>
  <w:p w14:paraId="5A2DE57D" w14:textId="77777777" w:rsidR="001C07B8" w:rsidRDefault="001C07B8">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033FE" w14:textId="77777777" w:rsidR="00A02DCB" w:rsidRDefault="00A02DC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ACB4B4" w14:textId="77777777" w:rsidR="00E95E0C" w:rsidRDefault="00E95E0C" w:rsidP="001C07B8">
      <w:r>
        <w:separator/>
      </w:r>
    </w:p>
  </w:footnote>
  <w:footnote w:type="continuationSeparator" w:id="0">
    <w:p w14:paraId="1454493D" w14:textId="77777777" w:rsidR="00E95E0C" w:rsidRDefault="00E95E0C" w:rsidP="001C07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996E0" w14:textId="01FFCE4F" w:rsidR="00A02DCB" w:rsidRDefault="00E95E0C">
    <w:pPr>
      <w:pStyle w:val="En-tte"/>
    </w:pPr>
    <w:r>
      <w:rPr>
        <w:noProof/>
      </w:rPr>
      <w:pict w14:anchorId="4D9A65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266507" o:spid="_x0000_s2051" type="#_x0000_t136" alt="" style="position:absolute;margin-left:0;margin-top:0;width:515.3pt;height:171.75pt;rotation:315;z-index:-251651072;mso-wrap-edited:f;mso-width-percent:0;mso-height-percent:0;mso-position-horizontal:center;mso-position-horizontal-relative:margin;mso-position-vertical:center;mso-position-vertical-relative:margin;mso-width-percent:0;mso-height-percent:0" o:allowincell="f" fillcolor="red" stroked="f">
          <v:textpath style="font-family:&quot;Calibri&quot;;font-size:1pt" string="Exempl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1A976" w14:textId="087CA887" w:rsidR="00A02DCB" w:rsidRDefault="00E95E0C">
    <w:pPr>
      <w:pStyle w:val="En-tte"/>
    </w:pPr>
    <w:r>
      <w:rPr>
        <w:noProof/>
      </w:rPr>
      <w:pict w14:anchorId="315A04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266508" o:spid="_x0000_s2050" type="#_x0000_t136" alt="" style="position:absolute;margin-left:0;margin-top:0;width:515.3pt;height:171.75pt;rotation:315;z-index:-251646976;mso-wrap-edited:f;mso-width-percent:0;mso-height-percent:0;mso-position-horizontal:center;mso-position-horizontal-relative:margin;mso-position-vertical:center;mso-position-vertical-relative:margin;mso-width-percent:0;mso-height-percent:0" o:allowincell="f" fillcolor="red" stroked="f">
          <v:textpath style="font-family:&quot;Calibri&quot;;font-size:1pt" string="Exempl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F8192" w14:textId="20C593C1" w:rsidR="00A02DCB" w:rsidRDefault="00E95E0C">
    <w:pPr>
      <w:pStyle w:val="En-tte"/>
    </w:pPr>
    <w:r>
      <w:rPr>
        <w:noProof/>
      </w:rPr>
      <w:pict w14:anchorId="56C208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266506" o:spid="_x0000_s2049" type="#_x0000_t136" alt="" style="position:absolute;margin-left:0;margin-top:0;width:515.3pt;height:171.75pt;rotation:315;z-index:-251655168;mso-wrap-edited:f;mso-width-percent:0;mso-height-percent:0;mso-position-horizontal:center;mso-position-horizontal-relative:margin;mso-position-vertical:center;mso-position-vertical-relative:margin;mso-width-percent:0;mso-height-percent:0" o:allowincell="f" fillcolor="red" stroked="f">
          <v:textpath style="font-family:&quot;Calibri&quot;;font-size:1pt" string="Exemp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3"/>
      <w:numFmt w:val="bullet"/>
      <w:lvlText w:val="."/>
      <w:lvlJc w:val="left"/>
      <w:pPr>
        <w:ind w:left="720" w:hanging="360"/>
      </w:pPr>
    </w:lvl>
    <w:lvl w:ilvl="1" w:tplc="0000012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7B42D9F"/>
    <w:multiLevelType w:val="hybridMultilevel"/>
    <w:tmpl w:val="DCA0A3D4"/>
    <w:lvl w:ilvl="0" w:tplc="7542D324">
      <w:start w:val="1"/>
      <w:numFmt w:val="decimal"/>
      <w:lvlText w:val="Article %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50A5628"/>
    <w:multiLevelType w:val="multilevel"/>
    <w:tmpl w:val="A45A98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FE84A13"/>
    <w:multiLevelType w:val="hybridMultilevel"/>
    <w:tmpl w:val="0A20D122"/>
    <w:lvl w:ilvl="0" w:tplc="E71494D4">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D703F3D"/>
    <w:multiLevelType w:val="hybridMultilevel"/>
    <w:tmpl w:val="6F1E2D34"/>
    <w:lvl w:ilvl="0" w:tplc="4260E90E">
      <w:start w:val="1"/>
      <w:numFmt w:val="decimal"/>
      <w:lvlText w:val="Article %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F1964F7"/>
    <w:multiLevelType w:val="multilevel"/>
    <w:tmpl w:val="CAC0BD24"/>
    <w:lvl w:ilvl="0">
      <w:start w:val="1"/>
      <w:numFmt w:val="decimal"/>
      <w:lvlText w:val="%1."/>
      <w:lvlJc w:val="left"/>
      <w:pPr>
        <w:ind w:left="720" w:hanging="360"/>
      </w:pPr>
      <w:rPr>
        <w:rFonts w:cs="Helvetica" w:hint="default"/>
      </w:rPr>
    </w:lvl>
    <w:lvl w:ilvl="1">
      <w:start w:val="1"/>
      <w:numFmt w:val="decimal"/>
      <w:isLgl/>
      <w:lvlText w:val="%1.%2."/>
      <w:lvlJc w:val="left"/>
      <w:pPr>
        <w:ind w:left="720" w:hanging="36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9" w15:restartNumberingAfterBreak="0">
    <w:nsid w:val="6FA010AF"/>
    <w:multiLevelType w:val="hybridMultilevel"/>
    <w:tmpl w:val="72F238B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0C2056A"/>
    <w:multiLevelType w:val="hybridMultilevel"/>
    <w:tmpl w:val="23107DE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10"/>
  </w:num>
  <w:num w:numId="6">
    <w:abstractNumId w:val="4"/>
  </w:num>
  <w:num w:numId="7">
    <w:abstractNumId w:val="6"/>
  </w:num>
  <w:num w:numId="8">
    <w:abstractNumId w:val="7"/>
  </w:num>
  <w:num w:numId="9">
    <w:abstractNumId w:val="5"/>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E3CD713C-71E2-4D8D-A5E6-64B70CDD3DAB}"/>
    <w:docVar w:name="dgnword-eventsink" w:val="252820696"/>
  </w:docVars>
  <w:rsids>
    <w:rsidRoot w:val="00982504"/>
    <w:rsid w:val="00010146"/>
    <w:rsid w:val="000421F0"/>
    <w:rsid w:val="000B0813"/>
    <w:rsid w:val="001061D7"/>
    <w:rsid w:val="00175AFD"/>
    <w:rsid w:val="001C07B8"/>
    <w:rsid w:val="001E0034"/>
    <w:rsid w:val="002247EF"/>
    <w:rsid w:val="00253719"/>
    <w:rsid w:val="00261A7E"/>
    <w:rsid w:val="002668D8"/>
    <w:rsid w:val="00360AE9"/>
    <w:rsid w:val="003746A9"/>
    <w:rsid w:val="003E081E"/>
    <w:rsid w:val="00410064"/>
    <w:rsid w:val="004419BA"/>
    <w:rsid w:val="004D63E9"/>
    <w:rsid w:val="0054234E"/>
    <w:rsid w:val="0058731D"/>
    <w:rsid w:val="005C5695"/>
    <w:rsid w:val="005E4C60"/>
    <w:rsid w:val="00625FD4"/>
    <w:rsid w:val="006A31B1"/>
    <w:rsid w:val="00717AE7"/>
    <w:rsid w:val="00746A02"/>
    <w:rsid w:val="00757A2D"/>
    <w:rsid w:val="0079662E"/>
    <w:rsid w:val="00851338"/>
    <w:rsid w:val="008D2354"/>
    <w:rsid w:val="008D5CF6"/>
    <w:rsid w:val="00982504"/>
    <w:rsid w:val="009917E9"/>
    <w:rsid w:val="00A02DCB"/>
    <w:rsid w:val="00AA1E01"/>
    <w:rsid w:val="00AA5E75"/>
    <w:rsid w:val="00AA7035"/>
    <w:rsid w:val="00B6538C"/>
    <w:rsid w:val="00BB32B1"/>
    <w:rsid w:val="00BF36AB"/>
    <w:rsid w:val="00BF79B0"/>
    <w:rsid w:val="00C145B2"/>
    <w:rsid w:val="00C33943"/>
    <w:rsid w:val="00C354A5"/>
    <w:rsid w:val="00CA2692"/>
    <w:rsid w:val="00D30A84"/>
    <w:rsid w:val="00D63988"/>
    <w:rsid w:val="00DA0A64"/>
    <w:rsid w:val="00E931BF"/>
    <w:rsid w:val="00E95E0C"/>
    <w:rsid w:val="00EF611E"/>
    <w:rsid w:val="00F0610E"/>
    <w:rsid w:val="00F81912"/>
    <w:rsid w:val="00FA487F"/>
    <w:rsid w:val="00FA4F7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8745FB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D63E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46A02"/>
    <w:pPr>
      <w:ind w:left="720"/>
      <w:contextualSpacing/>
    </w:pPr>
  </w:style>
  <w:style w:type="paragraph" w:styleId="En-tte">
    <w:name w:val="header"/>
    <w:basedOn w:val="Normal"/>
    <w:link w:val="En-tteCar"/>
    <w:uiPriority w:val="99"/>
    <w:unhideWhenUsed/>
    <w:rsid w:val="001C07B8"/>
    <w:pPr>
      <w:tabs>
        <w:tab w:val="center" w:pos="4536"/>
        <w:tab w:val="right" w:pos="9072"/>
      </w:tabs>
    </w:pPr>
  </w:style>
  <w:style w:type="character" w:customStyle="1" w:styleId="En-tteCar">
    <w:name w:val="En-tête Car"/>
    <w:basedOn w:val="Policepardfaut"/>
    <w:link w:val="En-tte"/>
    <w:uiPriority w:val="99"/>
    <w:rsid w:val="001C07B8"/>
  </w:style>
  <w:style w:type="paragraph" w:styleId="Pieddepage">
    <w:name w:val="footer"/>
    <w:basedOn w:val="Normal"/>
    <w:link w:val="PieddepageCar"/>
    <w:uiPriority w:val="99"/>
    <w:unhideWhenUsed/>
    <w:rsid w:val="001C07B8"/>
    <w:pPr>
      <w:tabs>
        <w:tab w:val="center" w:pos="4536"/>
        <w:tab w:val="right" w:pos="9072"/>
      </w:tabs>
    </w:pPr>
  </w:style>
  <w:style w:type="character" w:customStyle="1" w:styleId="PieddepageCar">
    <w:name w:val="Pied de page Car"/>
    <w:basedOn w:val="Policepardfaut"/>
    <w:link w:val="Pieddepage"/>
    <w:uiPriority w:val="99"/>
    <w:rsid w:val="001C07B8"/>
  </w:style>
  <w:style w:type="character" w:styleId="Numrodepage">
    <w:name w:val="page number"/>
    <w:basedOn w:val="Policepardfaut"/>
    <w:uiPriority w:val="99"/>
    <w:semiHidden/>
    <w:unhideWhenUsed/>
    <w:rsid w:val="001C07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807</Words>
  <Characters>4444</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Thierry Corbeel</dc:creator>
  <cp:lastModifiedBy>Thierry Corbeel</cp:lastModifiedBy>
  <cp:revision>3</cp:revision>
  <cp:lastPrinted>2018-07-05T14:40:00Z</cp:lastPrinted>
  <dcterms:created xsi:type="dcterms:W3CDTF">2019-12-05T07:55:00Z</dcterms:created>
  <dcterms:modified xsi:type="dcterms:W3CDTF">2019-12-05T07:56:00Z</dcterms:modified>
</cp:coreProperties>
</file>